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CF" w:rsidRDefault="00AD15B3" w:rsidP="00AD15B3">
      <w:pPr>
        <w:jc w:val="center"/>
        <w:rPr>
          <w:b/>
          <w:sz w:val="24"/>
          <w:szCs w:val="24"/>
        </w:rPr>
      </w:pPr>
      <w:r>
        <w:rPr>
          <w:b/>
          <w:sz w:val="24"/>
          <w:szCs w:val="24"/>
        </w:rPr>
        <w:t>Kázání v českobratrském sboru v</w:t>
      </w:r>
      <w:r w:rsidR="00DF216D">
        <w:rPr>
          <w:b/>
          <w:sz w:val="24"/>
          <w:szCs w:val="24"/>
        </w:rPr>
        <w:t> Hrabové</w:t>
      </w:r>
      <w:r w:rsidR="00FC0E5E">
        <w:rPr>
          <w:b/>
          <w:sz w:val="24"/>
          <w:szCs w:val="24"/>
        </w:rPr>
        <w:t xml:space="preserve"> </w:t>
      </w:r>
      <w:r>
        <w:rPr>
          <w:b/>
          <w:sz w:val="24"/>
          <w:szCs w:val="24"/>
        </w:rPr>
        <w:t xml:space="preserve">v neděli </w:t>
      </w:r>
      <w:r w:rsidR="00DF216D">
        <w:rPr>
          <w:b/>
          <w:sz w:val="24"/>
          <w:szCs w:val="24"/>
        </w:rPr>
        <w:t>25.8</w:t>
      </w:r>
      <w:r>
        <w:rPr>
          <w:b/>
          <w:sz w:val="24"/>
          <w:szCs w:val="24"/>
        </w:rPr>
        <w:t>.2019</w:t>
      </w:r>
    </w:p>
    <w:p w:rsidR="00A66714" w:rsidRPr="007F0C1D" w:rsidRDefault="00A66714" w:rsidP="00A66714">
      <w:pPr>
        <w:pStyle w:val="Bezmezer"/>
        <w:rPr>
          <w:b/>
          <w:sz w:val="20"/>
          <w:szCs w:val="20"/>
          <w:u w:val="single"/>
        </w:rPr>
      </w:pPr>
      <w:r w:rsidRPr="007F0C1D">
        <w:rPr>
          <w:b/>
          <w:sz w:val="20"/>
          <w:szCs w:val="20"/>
          <w:u w:val="single"/>
        </w:rPr>
        <w:t>Žalm 32</w:t>
      </w:r>
    </w:p>
    <w:p w:rsidR="00A66714" w:rsidRDefault="00A66714" w:rsidP="00A66714">
      <w:pPr>
        <w:pStyle w:val="Bezmezer"/>
        <w:rPr>
          <w:b/>
          <w:sz w:val="20"/>
          <w:szCs w:val="20"/>
        </w:rPr>
      </w:pPr>
      <w:r w:rsidRPr="00A66714">
        <w:rPr>
          <w:b/>
          <w:sz w:val="20"/>
          <w:szCs w:val="20"/>
        </w:rPr>
        <w:t>Davidův, poučující</w:t>
      </w:r>
    </w:p>
    <w:p w:rsidR="00A66714" w:rsidRDefault="00A66714" w:rsidP="00A66714">
      <w:pPr>
        <w:pStyle w:val="Bezmezer"/>
        <w:rPr>
          <w:b/>
          <w:sz w:val="20"/>
          <w:szCs w:val="20"/>
        </w:rPr>
      </w:pPr>
      <w:r>
        <w:rPr>
          <w:b/>
          <w:sz w:val="20"/>
          <w:szCs w:val="20"/>
        </w:rPr>
        <w:t>Blaze tomu, z něhož je nevěrnost sňata, jehož hřích je přikryt. Blaze člověku, jemuž Hospodin nepravost nepočítá, v jehož duchu není záludnosti.</w:t>
      </w:r>
      <w:r w:rsidR="00BF63C6">
        <w:rPr>
          <w:b/>
          <w:sz w:val="20"/>
          <w:szCs w:val="20"/>
        </w:rPr>
        <w:t xml:space="preserve"> – Mlčel jsem a moje kosti chřadly, celé své dny jsem pronaříkal. Ve dne v noci na mně těžce ležela tvá ruka, vysychal mně morek jako v letním žáru. –Sela-</w:t>
      </w:r>
    </w:p>
    <w:p w:rsidR="00BF63C6" w:rsidRDefault="00BF63C6" w:rsidP="00A66714">
      <w:pPr>
        <w:pStyle w:val="Bezmezer"/>
        <w:rPr>
          <w:b/>
          <w:sz w:val="20"/>
          <w:szCs w:val="20"/>
        </w:rPr>
      </w:pPr>
      <w:r>
        <w:rPr>
          <w:b/>
          <w:sz w:val="20"/>
          <w:szCs w:val="20"/>
        </w:rPr>
        <w:t>Svůj hřích jsem před tebou přiznal</w:t>
      </w:r>
      <w:r w:rsidR="00547EF8">
        <w:rPr>
          <w:b/>
          <w:sz w:val="20"/>
          <w:szCs w:val="20"/>
        </w:rPr>
        <w:t>, svoji nepravost jsem nezakrýval. Řekl jsem: „Vyznám se Hospodinu ze své nevěrnosti.“ A ty jsi ze mne sňal nepravost, hřích můj.  –Sela –</w:t>
      </w:r>
    </w:p>
    <w:p w:rsidR="00547EF8" w:rsidRDefault="00B75571" w:rsidP="00A66714">
      <w:pPr>
        <w:pStyle w:val="Bezmezer"/>
        <w:rPr>
          <w:b/>
          <w:sz w:val="20"/>
          <w:szCs w:val="20"/>
        </w:rPr>
      </w:pPr>
      <w:r>
        <w:rPr>
          <w:b/>
          <w:sz w:val="20"/>
          <w:szCs w:val="20"/>
        </w:rPr>
        <w:t xml:space="preserve">Nebuďte jako kůň či mezek bez rozumu: toho zdobí ohlávka a uzda na zkrocení, jinak ho u sebe neudržíš. </w:t>
      </w:r>
      <w:r w:rsidR="00547EF8">
        <w:rPr>
          <w:b/>
          <w:sz w:val="20"/>
          <w:szCs w:val="20"/>
        </w:rPr>
        <w:t xml:space="preserve">Tys má skrýše, ty mě chráníš před soužením, nad tím, že jsem vyvázl, zaplesá všechno kolem. </w:t>
      </w:r>
    </w:p>
    <w:p w:rsidR="00547EF8" w:rsidRPr="00547EF8" w:rsidRDefault="00547EF8" w:rsidP="00547EF8">
      <w:pPr>
        <w:pStyle w:val="Bezmezer"/>
        <w:numPr>
          <w:ilvl w:val="0"/>
          <w:numId w:val="1"/>
        </w:numPr>
        <w:rPr>
          <w:b/>
          <w:sz w:val="20"/>
          <w:szCs w:val="20"/>
        </w:rPr>
      </w:pPr>
      <w:r>
        <w:rPr>
          <w:b/>
          <w:sz w:val="20"/>
          <w:szCs w:val="20"/>
        </w:rPr>
        <w:t xml:space="preserve">Sela- </w:t>
      </w:r>
    </w:p>
    <w:p w:rsidR="00547EF8" w:rsidRDefault="00547EF8" w:rsidP="00A66714">
      <w:pPr>
        <w:pStyle w:val="Bezmezer"/>
        <w:rPr>
          <w:b/>
          <w:sz w:val="20"/>
          <w:szCs w:val="20"/>
        </w:rPr>
      </w:pPr>
      <w:r>
        <w:rPr>
          <w:b/>
          <w:sz w:val="20"/>
          <w:szCs w:val="20"/>
        </w:rPr>
        <w:t>Dám ti prozíravost, ukážu ti cestu, kterou půjdeš, budu ti radit, spočine na tobě mé oko. Nebuďte jako kůň či mezek bez rozumu: toho zdobí ohlávka a uzda na zkrocení, jinak ho u sebe neudržíš. Mnoho bolestí postihne svévolníka, avšak toho, kdo doufá v Hospodina, obklopuje milosrdenství. Radujte se z Hospodina a jásejte spravedliví</w:t>
      </w:r>
      <w:r w:rsidR="007F0C1D">
        <w:rPr>
          <w:b/>
          <w:sz w:val="20"/>
          <w:szCs w:val="20"/>
        </w:rPr>
        <w:t xml:space="preserve">, plesejte všichni, kdo máte přímé srdce. </w:t>
      </w:r>
    </w:p>
    <w:p w:rsidR="0047679F" w:rsidRPr="00B674CE" w:rsidRDefault="00A03C43" w:rsidP="00FC0E5E">
      <w:pPr>
        <w:pStyle w:val="Bezmezer"/>
        <w:rPr>
          <w:sz w:val="24"/>
          <w:szCs w:val="24"/>
        </w:rPr>
      </w:pPr>
      <w:r>
        <w:rPr>
          <w:b/>
          <w:sz w:val="20"/>
          <w:szCs w:val="20"/>
        </w:rPr>
        <w:tab/>
      </w:r>
      <w:r w:rsidR="0047679F" w:rsidRPr="00B674CE">
        <w:rPr>
          <w:sz w:val="24"/>
          <w:szCs w:val="24"/>
        </w:rPr>
        <w:t xml:space="preserve">Očištění, rehabilitace, smíření po hádce, křivdě, nedorozumění přináší člověku velkou úlevu. Je hrozně bolestné žít v nesmířenosti, ve výčitkách, se špatným svědomím. </w:t>
      </w:r>
      <w:r w:rsidR="00C97D25" w:rsidRPr="00B674CE">
        <w:rPr>
          <w:sz w:val="24"/>
          <w:szCs w:val="24"/>
        </w:rPr>
        <w:t xml:space="preserve"> To vědí psychologové, jiná náboženství, léčitelé. Ale jak na to? Duševně i tělesně zmožení lidé hledají relax; platí za něj velké peníze a ono to na chvíli pomůže. Chyba, že je to individuální, pro vlastní tělo a duši, ale obyčejně bez většího vlivu na vztah k bližním a ke světu. Naše </w:t>
      </w:r>
      <w:r w:rsidR="0047679F" w:rsidRPr="00B674CE">
        <w:rPr>
          <w:sz w:val="24"/>
          <w:szCs w:val="24"/>
        </w:rPr>
        <w:t>sekulární společnost</w:t>
      </w:r>
      <w:r w:rsidR="00C97D25" w:rsidRPr="00B674CE">
        <w:rPr>
          <w:sz w:val="24"/>
          <w:szCs w:val="24"/>
        </w:rPr>
        <w:t xml:space="preserve"> bez poznání Božích zákonů je</w:t>
      </w:r>
      <w:r w:rsidR="0047679F" w:rsidRPr="00B674CE">
        <w:rPr>
          <w:sz w:val="24"/>
          <w:szCs w:val="24"/>
        </w:rPr>
        <w:t xml:space="preserve"> „kontaminovaná“ vinami. </w:t>
      </w:r>
      <w:r w:rsidR="00C97D25" w:rsidRPr="00B674CE">
        <w:rPr>
          <w:sz w:val="24"/>
          <w:szCs w:val="24"/>
        </w:rPr>
        <w:t>Celá společnost potřebuje</w:t>
      </w:r>
      <w:r w:rsidR="0047679F" w:rsidRPr="00B674CE">
        <w:rPr>
          <w:sz w:val="24"/>
          <w:szCs w:val="24"/>
        </w:rPr>
        <w:t xml:space="preserve"> relax</w:t>
      </w:r>
      <w:r w:rsidR="00C97D25" w:rsidRPr="00B674CE">
        <w:rPr>
          <w:sz w:val="24"/>
          <w:szCs w:val="24"/>
        </w:rPr>
        <w:t xml:space="preserve"> a tím </w:t>
      </w:r>
      <w:r w:rsidR="0047679F" w:rsidRPr="00B674CE">
        <w:rPr>
          <w:sz w:val="24"/>
          <w:szCs w:val="24"/>
        </w:rPr>
        <w:t xml:space="preserve">největším je odpuštění. </w:t>
      </w:r>
      <w:r w:rsidR="00C97D25" w:rsidRPr="00B674CE">
        <w:rPr>
          <w:sz w:val="24"/>
          <w:szCs w:val="24"/>
        </w:rPr>
        <w:t>S</w:t>
      </w:r>
      <w:r w:rsidR="0047679F" w:rsidRPr="00B674CE">
        <w:rPr>
          <w:sz w:val="24"/>
          <w:szCs w:val="24"/>
        </w:rPr>
        <w:t>míření s lidmi i se zemí neskutečně u</w:t>
      </w:r>
      <w:r w:rsidR="00C97D25" w:rsidRPr="00B674CE">
        <w:rPr>
          <w:sz w:val="24"/>
          <w:szCs w:val="24"/>
        </w:rPr>
        <w:t>volňuje napětí a vytváří atmosféru svobody</w:t>
      </w:r>
      <w:r w:rsidR="0047679F" w:rsidRPr="00B674CE">
        <w:rPr>
          <w:sz w:val="24"/>
          <w:szCs w:val="24"/>
        </w:rPr>
        <w:t xml:space="preserve">. </w:t>
      </w:r>
      <w:r w:rsidR="00C97D25" w:rsidRPr="00B674CE">
        <w:rPr>
          <w:sz w:val="24"/>
          <w:szCs w:val="24"/>
        </w:rPr>
        <w:t>Ale i to je</w:t>
      </w:r>
      <w:r w:rsidR="0047679F" w:rsidRPr="00B674CE">
        <w:rPr>
          <w:sz w:val="24"/>
          <w:szCs w:val="24"/>
        </w:rPr>
        <w:t xml:space="preserve"> málo</w:t>
      </w:r>
      <w:r w:rsidR="00C97D25" w:rsidRPr="00B674CE">
        <w:rPr>
          <w:sz w:val="24"/>
          <w:szCs w:val="24"/>
        </w:rPr>
        <w:t>:</w:t>
      </w:r>
      <w:r w:rsidR="0047679F" w:rsidRPr="00B674CE">
        <w:rPr>
          <w:sz w:val="24"/>
          <w:szCs w:val="24"/>
        </w:rPr>
        <w:t xml:space="preserve"> </w:t>
      </w:r>
      <w:r w:rsidR="00C97D25" w:rsidRPr="00B674CE">
        <w:rPr>
          <w:sz w:val="24"/>
          <w:szCs w:val="24"/>
        </w:rPr>
        <w:t>všichni potřebují obnovit vztah</w:t>
      </w:r>
      <w:r w:rsidR="0047679F" w:rsidRPr="00B674CE">
        <w:rPr>
          <w:sz w:val="24"/>
          <w:szCs w:val="24"/>
        </w:rPr>
        <w:t xml:space="preserve"> ke </w:t>
      </w:r>
      <w:r w:rsidR="00C97D25" w:rsidRPr="00B674CE">
        <w:rPr>
          <w:sz w:val="24"/>
          <w:szCs w:val="24"/>
        </w:rPr>
        <w:t xml:space="preserve">svému </w:t>
      </w:r>
      <w:r w:rsidR="0047679F" w:rsidRPr="00B674CE">
        <w:rPr>
          <w:sz w:val="24"/>
          <w:szCs w:val="24"/>
        </w:rPr>
        <w:t>Stvořiteli a Pánu</w:t>
      </w:r>
      <w:r w:rsidR="00C97D25" w:rsidRPr="00B674CE">
        <w:rPr>
          <w:sz w:val="24"/>
          <w:szCs w:val="24"/>
        </w:rPr>
        <w:t>.</w:t>
      </w:r>
      <w:r w:rsidR="0047679F" w:rsidRPr="00B674CE">
        <w:rPr>
          <w:sz w:val="24"/>
          <w:szCs w:val="24"/>
        </w:rPr>
        <w:t xml:space="preserve"> On všechny stvořil a lidské srdce je nep</w:t>
      </w:r>
      <w:r w:rsidR="00C97D25" w:rsidRPr="00B674CE">
        <w:rPr>
          <w:sz w:val="24"/>
          <w:szCs w:val="24"/>
        </w:rPr>
        <w:t>okojné, dokud v něm nespočine. A s</w:t>
      </w:r>
      <w:r w:rsidR="0047679F" w:rsidRPr="00B674CE">
        <w:rPr>
          <w:sz w:val="24"/>
          <w:szCs w:val="24"/>
        </w:rPr>
        <w:t>počinutí v Bohu je dáno smířené duši, jež ví: Bůh mě miluje a odpustil mi. To je nejúčinnější relax pro každou dobu.</w:t>
      </w:r>
    </w:p>
    <w:p w:rsidR="0047679F" w:rsidRPr="00B674CE" w:rsidRDefault="0047679F" w:rsidP="00FC0E5E">
      <w:pPr>
        <w:pStyle w:val="Bezmezer"/>
        <w:rPr>
          <w:sz w:val="24"/>
          <w:szCs w:val="24"/>
        </w:rPr>
      </w:pPr>
      <w:r w:rsidRPr="00B674CE">
        <w:rPr>
          <w:sz w:val="24"/>
          <w:szCs w:val="24"/>
        </w:rPr>
        <w:t>Náš žalmista to prožil</w:t>
      </w:r>
      <w:r w:rsidR="007C2DFF" w:rsidRPr="00B674CE">
        <w:rPr>
          <w:sz w:val="24"/>
          <w:szCs w:val="24"/>
        </w:rPr>
        <w:t>,</w:t>
      </w:r>
      <w:r w:rsidRPr="00B674CE">
        <w:rPr>
          <w:sz w:val="24"/>
          <w:szCs w:val="24"/>
        </w:rPr>
        <w:t xml:space="preserve"> a tak zní jeho slova velmi věrohodně. Nejmenuje </w:t>
      </w:r>
      <w:r w:rsidR="007C2DFF" w:rsidRPr="00B674CE">
        <w:rPr>
          <w:sz w:val="24"/>
          <w:szCs w:val="24"/>
        </w:rPr>
        <w:t xml:space="preserve">své </w:t>
      </w:r>
      <w:r w:rsidRPr="00B674CE">
        <w:rPr>
          <w:sz w:val="24"/>
          <w:szCs w:val="24"/>
        </w:rPr>
        <w:t xml:space="preserve">konkrétní hříchy, přestoupení a nepravosti. Mluví o třech problémech: </w:t>
      </w:r>
      <w:r w:rsidRPr="00B674CE">
        <w:rPr>
          <w:sz w:val="24"/>
          <w:szCs w:val="24"/>
          <w:u w:val="single"/>
        </w:rPr>
        <w:t xml:space="preserve">Hřích </w:t>
      </w:r>
      <w:r w:rsidRPr="00B674CE">
        <w:rPr>
          <w:sz w:val="24"/>
          <w:szCs w:val="24"/>
        </w:rPr>
        <w:t>je starý Ad</w:t>
      </w:r>
      <w:r w:rsidR="007C2DFF" w:rsidRPr="00B674CE">
        <w:rPr>
          <w:sz w:val="24"/>
          <w:szCs w:val="24"/>
        </w:rPr>
        <w:t>am v nás: A co bych poslouchal! K</w:t>
      </w:r>
      <w:r w:rsidRPr="00B674CE">
        <w:rPr>
          <w:sz w:val="24"/>
          <w:szCs w:val="24"/>
        </w:rPr>
        <w:t xml:space="preserve">dyž něco moc chci, tak si to vezmu a nikdo mi v tom nezabrání. </w:t>
      </w:r>
      <w:r w:rsidRPr="00B674CE">
        <w:rPr>
          <w:sz w:val="24"/>
          <w:szCs w:val="24"/>
          <w:u w:val="single"/>
        </w:rPr>
        <w:t xml:space="preserve">Přestoupení </w:t>
      </w:r>
      <w:r w:rsidRPr="00B674CE">
        <w:rPr>
          <w:sz w:val="24"/>
          <w:szCs w:val="24"/>
        </w:rPr>
        <w:t xml:space="preserve">znamená narušení smlouvy s Bohem (Desatero, křest). </w:t>
      </w:r>
      <w:r w:rsidRPr="00B674CE">
        <w:rPr>
          <w:sz w:val="24"/>
          <w:szCs w:val="24"/>
          <w:u w:val="single"/>
        </w:rPr>
        <w:t xml:space="preserve">Nepravost </w:t>
      </w:r>
      <w:r w:rsidRPr="00B674CE">
        <w:rPr>
          <w:sz w:val="24"/>
          <w:szCs w:val="24"/>
        </w:rPr>
        <w:t>spočívá ve lži, falši a lstivosti lidské povahy. Může jít o člověka, kt</w:t>
      </w:r>
      <w:r w:rsidR="007C2DFF" w:rsidRPr="00B674CE">
        <w:rPr>
          <w:sz w:val="24"/>
          <w:szCs w:val="24"/>
        </w:rPr>
        <w:t>erý</w:t>
      </w:r>
      <w:r w:rsidRPr="00B674CE">
        <w:rPr>
          <w:sz w:val="24"/>
          <w:szCs w:val="24"/>
        </w:rPr>
        <w:t xml:space="preserve"> vůbec Boha neznal nebo věřil formálně (úplná konverze).</w:t>
      </w:r>
      <w:r w:rsidR="007C2DFF" w:rsidRPr="00B674CE">
        <w:rPr>
          <w:sz w:val="24"/>
          <w:szCs w:val="24"/>
        </w:rPr>
        <w:t xml:space="preserve"> (Paní </w:t>
      </w:r>
      <w:r w:rsidRPr="00B674CE">
        <w:rPr>
          <w:sz w:val="24"/>
          <w:szCs w:val="24"/>
        </w:rPr>
        <w:t xml:space="preserve"> Vassula </w:t>
      </w:r>
      <w:r w:rsidR="007C2DFF" w:rsidRPr="00B674CE">
        <w:rPr>
          <w:sz w:val="24"/>
          <w:szCs w:val="24"/>
        </w:rPr>
        <w:t xml:space="preserve"> po tom, co se obrátila, tři týdny plakala</w:t>
      </w:r>
      <w:r w:rsidRPr="00B674CE">
        <w:rPr>
          <w:sz w:val="24"/>
          <w:szCs w:val="24"/>
        </w:rPr>
        <w:t>.</w:t>
      </w:r>
      <w:r w:rsidR="007C2DFF" w:rsidRPr="00B674CE">
        <w:rPr>
          <w:sz w:val="24"/>
          <w:szCs w:val="24"/>
        </w:rPr>
        <w:t>)</w:t>
      </w:r>
      <w:r w:rsidRPr="00B674CE">
        <w:rPr>
          <w:sz w:val="24"/>
          <w:szCs w:val="24"/>
        </w:rPr>
        <w:t xml:space="preserve"> Nebo o člověka, kt</w:t>
      </w:r>
      <w:r w:rsidR="007C2DFF" w:rsidRPr="00B674CE">
        <w:rPr>
          <w:sz w:val="24"/>
          <w:szCs w:val="24"/>
        </w:rPr>
        <w:t>erý</w:t>
      </w:r>
      <w:r w:rsidRPr="00B674CE">
        <w:rPr>
          <w:sz w:val="24"/>
          <w:szCs w:val="24"/>
        </w:rPr>
        <w:t xml:space="preserve"> Boha poznal, ale neobstál v pokušení – David; kdokoli z nás. V tom stavu odvrácení od Boha </w:t>
      </w:r>
      <w:r w:rsidR="007C2DFF" w:rsidRPr="00B674CE">
        <w:rPr>
          <w:sz w:val="24"/>
          <w:szCs w:val="24"/>
        </w:rPr>
        <w:t xml:space="preserve">jde </w:t>
      </w:r>
      <w:r w:rsidRPr="00B674CE">
        <w:rPr>
          <w:sz w:val="24"/>
          <w:szCs w:val="24"/>
        </w:rPr>
        <w:t xml:space="preserve">člověk </w:t>
      </w:r>
      <w:r w:rsidR="007C2DFF" w:rsidRPr="00B674CE">
        <w:rPr>
          <w:sz w:val="24"/>
          <w:szCs w:val="24"/>
        </w:rPr>
        <w:t xml:space="preserve">jako kůň nebo mezek za svým snem, </w:t>
      </w:r>
      <w:r w:rsidRPr="00B674CE">
        <w:rPr>
          <w:sz w:val="24"/>
          <w:szCs w:val="24"/>
        </w:rPr>
        <w:t>cestu mu určuje jeho pálivá touha</w:t>
      </w:r>
      <w:r w:rsidR="007C2DFF" w:rsidRPr="00B674CE">
        <w:rPr>
          <w:sz w:val="24"/>
          <w:szCs w:val="24"/>
        </w:rPr>
        <w:t xml:space="preserve"> a </w:t>
      </w:r>
      <w:r w:rsidRPr="00B674CE">
        <w:rPr>
          <w:sz w:val="24"/>
          <w:szCs w:val="24"/>
        </w:rPr>
        <w:t>třeba i ušlechtile vyhlížející cíle (dovede si je zdůvodnit a chlácholí své svědomí). „Účel světí prostředky</w:t>
      </w:r>
      <w:r w:rsidR="007C2DFF" w:rsidRPr="00B674CE">
        <w:rPr>
          <w:sz w:val="24"/>
          <w:szCs w:val="24"/>
        </w:rPr>
        <w:t>.</w:t>
      </w:r>
      <w:r w:rsidRPr="00B674CE">
        <w:rPr>
          <w:sz w:val="24"/>
          <w:szCs w:val="24"/>
        </w:rPr>
        <w:t>“ A přitom se člověk stále víc vzd</w:t>
      </w:r>
      <w:r w:rsidR="007C2DFF" w:rsidRPr="00B674CE">
        <w:rPr>
          <w:sz w:val="24"/>
          <w:szCs w:val="24"/>
        </w:rPr>
        <w:t>aluje od Boha;</w:t>
      </w:r>
      <w:r w:rsidRPr="00B674CE">
        <w:rPr>
          <w:sz w:val="24"/>
          <w:szCs w:val="24"/>
        </w:rPr>
        <w:t xml:space="preserve">  jeho hlas zní stále vzdáleněji; </w:t>
      </w:r>
      <w:r w:rsidR="007C2DFF" w:rsidRPr="00B674CE">
        <w:rPr>
          <w:sz w:val="24"/>
          <w:szCs w:val="24"/>
        </w:rPr>
        <w:t>hříšník si to možná chvílemi</w:t>
      </w:r>
      <w:r w:rsidRPr="00B674CE">
        <w:rPr>
          <w:sz w:val="24"/>
          <w:szCs w:val="24"/>
        </w:rPr>
        <w:t xml:space="preserve"> užívá, a přitom stále víc zabředá do lži a kličkování a osamělosti. A cítí se čím dál hůř, aniž si připouští, že si za to může sám.</w:t>
      </w:r>
      <w:r w:rsidR="007C2DFF" w:rsidRPr="00B674CE">
        <w:rPr>
          <w:sz w:val="24"/>
          <w:szCs w:val="24"/>
        </w:rPr>
        <w:t xml:space="preserve"> Nakonec je to s ním tak, jak lí</w:t>
      </w:r>
      <w:r w:rsidRPr="00B674CE">
        <w:rPr>
          <w:sz w:val="24"/>
          <w:szCs w:val="24"/>
        </w:rPr>
        <w:t xml:space="preserve">čí žalmista: </w:t>
      </w:r>
      <w:r w:rsidRPr="00B674CE">
        <w:rPr>
          <w:b/>
          <w:sz w:val="24"/>
          <w:szCs w:val="24"/>
        </w:rPr>
        <w:t>Mlčel jsem a moje kosti chřadly, celé své dny jsem pronaříkal. Ve dne v noci na mně těžce ležela tvá ruka, vysychal mně morek jako v letním žáru.</w:t>
      </w:r>
      <w:r w:rsidRPr="00B674CE">
        <w:rPr>
          <w:sz w:val="24"/>
          <w:szCs w:val="24"/>
        </w:rPr>
        <w:t xml:space="preserve"> Je to na zbláznění. Nejde to dál ani zpět. Vnitřní odcizení a duševní bolest citelně dopadá na tělo. Kosti znamenají stabilitu těla. Když chřadnou, tělo se hroutí. A je to Boží ruka, jež člověka tvrdě přitlačí do kouta. Tady nepomůže lidský </w:t>
      </w:r>
      <w:r w:rsidR="007C2DFF" w:rsidRPr="00B674CE">
        <w:rPr>
          <w:sz w:val="24"/>
          <w:szCs w:val="24"/>
        </w:rPr>
        <w:t>relax. Buď</w:t>
      </w:r>
      <w:r w:rsidRPr="00B674CE">
        <w:rPr>
          <w:sz w:val="24"/>
          <w:szCs w:val="24"/>
        </w:rPr>
        <w:t xml:space="preserve"> člověk </w:t>
      </w:r>
      <w:r w:rsidR="007C2DFF" w:rsidRPr="00B674CE">
        <w:rPr>
          <w:sz w:val="24"/>
          <w:szCs w:val="24"/>
        </w:rPr>
        <w:t xml:space="preserve">ten problém </w:t>
      </w:r>
      <w:r w:rsidRPr="00B674CE">
        <w:rPr>
          <w:sz w:val="24"/>
          <w:szCs w:val="24"/>
        </w:rPr>
        <w:t xml:space="preserve">v sobě </w:t>
      </w:r>
      <w:r w:rsidR="007C2DFF" w:rsidRPr="00B674CE">
        <w:rPr>
          <w:sz w:val="24"/>
          <w:szCs w:val="24"/>
        </w:rPr>
        <w:t xml:space="preserve">nějak </w:t>
      </w:r>
      <w:r w:rsidRPr="00B674CE">
        <w:rPr>
          <w:sz w:val="24"/>
          <w:szCs w:val="24"/>
        </w:rPr>
        <w:t xml:space="preserve">zadupe a belhá se dál se špatným svědomím a výčitkami vůči druhým (i Bohu), nebo se někomu svěří a uleví si.  </w:t>
      </w:r>
    </w:p>
    <w:p w:rsidR="0047679F" w:rsidRPr="00B674CE" w:rsidRDefault="0047679F" w:rsidP="00FC0E5E">
      <w:pPr>
        <w:pStyle w:val="Bezmezer"/>
        <w:rPr>
          <w:sz w:val="24"/>
          <w:szCs w:val="24"/>
        </w:rPr>
      </w:pPr>
      <w:r w:rsidRPr="00B674CE">
        <w:rPr>
          <w:sz w:val="24"/>
          <w:szCs w:val="24"/>
        </w:rPr>
        <w:t>Důležité mít důvěryhodného člověka, kt</w:t>
      </w:r>
      <w:r w:rsidR="007C2DFF" w:rsidRPr="00B674CE">
        <w:rPr>
          <w:sz w:val="24"/>
          <w:szCs w:val="24"/>
        </w:rPr>
        <w:t>er</w:t>
      </w:r>
      <w:r w:rsidRPr="00B674CE">
        <w:rPr>
          <w:sz w:val="24"/>
          <w:szCs w:val="24"/>
        </w:rPr>
        <w:t xml:space="preserve">ý </w:t>
      </w:r>
      <w:r w:rsidR="007C2DFF" w:rsidRPr="00B674CE">
        <w:rPr>
          <w:sz w:val="24"/>
          <w:szCs w:val="24"/>
        </w:rPr>
        <w:t xml:space="preserve">vás </w:t>
      </w:r>
      <w:r w:rsidRPr="00B674CE">
        <w:rPr>
          <w:sz w:val="24"/>
          <w:szCs w:val="24"/>
        </w:rPr>
        <w:t>vyslechne a nevykecá to</w:t>
      </w:r>
      <w:r w:rsidR="007C2DFF" w:rsidRPr="00B674CE">
        <w:rPr>
          <w:sz w:val="24"/>
          <w:szCs w:val="24"/>
        </w:rPr>
        <w:t>.</w:t>
      </w:r>
      <w:r w:rsidRPr="00B674CE">
        <w:rPr>
          <w:sz w:val="24"/>
          <w:szCs w:val="24"/>
        </w:rPr>
        <w:t xml:space="preserve"> Jak velikým darem je věřící bratr nebo sestra: </w:t>
      </w:r>
      <w:r w:rsidR="007C2DFF" w:rsidRPr="00B674CE">
        <w:rPr>
          <w:sz w:val="24"/>
          <w:szCs w:val="24"/>
        </w:rPr>
        <w:t>„</w:t>
      </w:r>
      <w:r w:rsidRPr="00B674CE">
        <w:rPr>
          <w:sz w:val="24"/>
          <w:szCs w:val="24"/>
        </w:rPr>
        <w:t xml:space="preserve">Vyznávejte </w:t>
      </w:r>
      <w:r w:rsidR="007C2DFF" w:rsidRPr="00B674CE">
        <w:rPr>
          <w:sz w:val="24"/>
          <w:szCs w:val="24"/>
        </w:rPr>
        <w:t xml:space="preserve">hříchy </w:t>
      </w:r>
      <w:r w:rsidRPr="00B674CE">
        <w:rPr>
          <w:sz w:val="24"/>
          <w:szCs w:val="24"/>
        </w:rPr>
        <w:t>jeden druhému</w:t>
      </w:r>
      <w:r w:rsidR="007C2DFF" w:rsidRPr="00B674CE">
        <w:rPr>
          <w:sz w:val="24"/>
          <w:szCs w:val="24"/>
        </w:rPr>
        <w:t xml:space="preserve"> a modlete se</w:t>
      </w:r>
      <w:r w:rsidR="00DE5951" w:rsidRPr="00B674CE">
        <w:rPr>
          <w:sz w:val="24"/>
          <w:szCs w:val="24"/>
        </w:rPr>
        <w:t xml:space="preserve"> jeden za druhého, abyste byli uzdraveni /Jk 5/. Hřích je nemoc celého člověka, těla, duše i ducha.</w:t>
      </w:r>
    </w:p>
    <w:p w:rsidR="0047679F" w:rsidRPr="00B674CE" w:rsidRDefault="0047679F" w:rsidP="00FC0E5E">
      <w:pPr>
        <w:pStyle w:val="Bezmezer"/>
        <w:rPr>
          <w:sz w:val="24"/>
          <w:szCs w:val="24"/>
        </w:rPr>
      </w:pPr>
      <w:r w:rsidRPr="00B674CE">
        <w:rPr>
          <w:sz w:val="24"/>
          <w:szCs w:val="24"/>
        </w:rPr>
        <w:lastRenderedPageBreak/>
        <w:t>To první a nejpřednější je pocítit Boží odpuštění. Vztah k Bohu je pro člověka určující, vztah k bližnímu odvozený. Milovat Boha a odtud milovat bližního. Přijímat odpuštění od Boha- odpouštět bližnímu.</w:t>
      </w:r>
    </w:p>
    <w:p w:rsidR="0047679F" w:rsidRPr="00B674CE" w:rsidRDefault="0047679F" w:rsidP="00FC0E5E">
      <w:pPr>
        <w:pStyle w:val="Bezmezer"/>
        <w:rPr>
          <w:sz w:val="24"/>
          <w:szCs w:val="24"/>
        </w:rPr>
      </w:pPr>
      <w:r w:rsidRPr="00B674CE">
        <w:rPr>
          <w:sz w:val="24"/>
          <w:szCs w:val="24"/>
        </w:rPr>
        <w:t>To, o čem mluvíme, je gruntovní záležitost, hlubinný proces, zásadní změna kurzu. Má-li člověk vskutku uvěřit</w:t>
      </w:r>
      <w:r w:rsidR="00DE5951" w:rsidRPr="00B674CE">
        <w:rPr>
          <w:sz w:val="24"/>
          <w:szCs w:val="24"/>
        </w:rPr>
        <w:t xml:space="preserve"> najít spočinutí v Bohu</w:t>
      </w:r>
      <w:r w:rsidRPr="00B674CE">
        <w:rPr>
          <w:sz w:val="24"/>
          <w:szCs w:val="24"/>
        </w:rPr>
        <w:t>,</w:t>
      </w:r>
      <w:r w:rsidR="00DE5951" w:rsidRPr="00B674CE">
        <w:rPr>
          <w:sz w:val="24"/>
          <w:szCs w:val="24"/>
        </w:rPr>
        <w:t xml:space="preserve"> pak</w:t>
      </w:r>
      <w:r w:rsidRPr="00B674CE">
        <w:rPr>
          <w:sz w:val="24"/>
          <w:szCs w:val="24"/>
        </w:rPr>
        <w:t xml:space="preserve"> potřebuje aspoň jednou</w:t>
      </w:r>
      <w:r w:rsidR="00DE5951" w:rsidRPr="00B674CE">
        <w:rPr>
          <w:sz w:val="24"/>
          <w:szCs w:val="24"/>
        </w:rPr>
        <w:t xml:space="preserve"> prožít k</w:t>
      </w:r>
      <w:r w:rsidRPr="00B674CE">
        <w:rPr>
          <w:sz w:val="24"/>
          <w:szCs w:val="24"/>
        </w:rPr>
        <w:t xml:space="preserve">rizi své životní orientace, svých priorit, svých vztahů, své víry. </w:t>
      </w:r>
    </w:p>
    <w:p w:rsidR="00DE5951" w:rsidRPr="00B674CE" w:rsidRDefault="00DE5951" w:rsidP="00DE5951">
      <w:pPr>
        <w:pStyle w:val="Bezmezer"/>
        <w:rPr>
          <w:sz w:val="24"/>
          <w:szCs w:val="24"/>
        </w:rPr>
      </w:pPr>
      <w:r w:rsidRPr="00B674CE">
        <w:rPr>
          <w:sz w:val="24"/>
          <w:szCs w:val="24"/>
        </w:rPr>
        <w:t>Bůh chce každého člověka přivést k obrácení. Je třeba naslouchat. Ne vždy přichází vhodná chvíle, ten „čas příhodný k nalezení tebe“. Bůh k nám promluví, a pak se zase nadlouho odmlčí. Tak pokud tě  volá, neváhej se mu otevřít. Uslyšíš-li dnes jeho hlas, nezatvrzuj své srdce.</w:t>
      </w:r>
    </w:p>
    <w:p w:rsidR="00DE5951" w:rsidRPr="00B674CE" w:rsidRDefault="0047679F" w:rsidP="00FC0E5E">
      <w:pPr>
        <w:pStyle w:val="Bezmezer"/>
        <w:rPr>
          <w:sz w:val="24"/>
          <w:szCs w:val="24"/>
        </w:rPr>
      </w:pPr>
      <w:r w:rsidRPr="00B674CE">
        <w:rPr>
          <w:sz w:val="24"/>
          <w:szCs w:val="24"/>
        </w:rPr>
        <w:t>Ale velmi podobně to můžeme prožívat i tehdy, když nějak zásadně nehřešíme. Jsme ve stavu, kdy chodíme s Bohem, modlíme se, zkoumáme Písma, žijeme</w:t>
      </w:r>
      <w:r w:rsidR="00DE5951" w:rsidRPr="00B674CE">
        <w:rPr>
          <w:sz w:val="24"/>
          <w:szCs w:val="24"/>
        </w:rPr>
        <w:t xml:space="preserve"> v živém </w:t>
      </w:r>
      <w:r w:rsidRPr="00B674CE">
        <w:rPr>
          <w:sz w:val="24"/>
          <w:szCs w:val="24"/>
        </w:rPr>
        <w:t xml:space="preserve">společenství věřících, snažíme se vydávat svědectví, aby i druzí uvěřili. Ale i tak potřebujeme očištění duše a osvěžení těla. </w:t>
      </w:r>
    </w:p>
    <w:p w:rsidR="0047679F" w:rsidRPr="00B674CE" w:rsidRDefault="00DE5951" w:rsidP="00FC0E5E">
      <w:pPr>
        <w:pStyle w:val="Bezmezer"/>
        <w:rPr>
          <w:sz w:val="24"/>
          <w:szCs w:val="24"/>
        </w:rPr>
      </w:pPr>
      <w:r w:rsidRPr="00B674CE">
        <w:rPr>
          <w:sz w:val="24"/>
          <w:szCs w:val="24"/>
        </w:rPr>
        <w:t>K tomu nám</w:t>
      </w:r>
      <w:r w:rsidR="0047679F" w:rsidRPr="00B674CE">
        <w:rPr>
          <w:sz w:val="24"/>
          <w:szCs w:val="24"/>
        </w:rPr>
        <w:t xml:space="preserve"> Krist</w:t>
      </w:r>
      <w:r w:rsidRPr="00B674CE">
        <w:rPr>
          <w:sz w:val="24"/>
          <w:szCs w:val="24"/>
        </w:rPr>
        <w:t xml:space="preserve">us dává </w:t>
      </w:r>
      <w:r w:rsidR="0047679F" w:rsidRPr="00B674CE">
        <w:rPr>
          <w:sz w:val="24"/>
          <w:szCs w:val="24"/>
        </w:rPr>
        <w:t xml:space="preserve">obnovující milost. Jak je to vyjádřeno v příběhu o umývání nohou učedníkům. Šimon Petr mluví i za nás: </w:t>
      </w:r>
      <w:r w:rsidRPr="00B674CE">
        <w:rPr>
          <w:sz w:val="24"/>
          <w:szCs w:val="24"/>
        </w:rPr>
        <w:t>„</w:t>
      </w:r>
      <w:r w:rsidR="0047679F" w:rsidRPr="00B674CE">
        <w:rPr>
          <w:sz w:val="24"/>
          <w:szCs w:val="24"/>
        </w:rPr>
        <w:t>Pane, přece mi nebudeš mýt nohy! – Neumyju-li tě, nebudeš mít se mnou podíl na Království!</w:t>
      </w:r>
      <w:r w:rsidRPr="00B674CE">
        <w:rPr>
          <w:sz w:val="24"/>
          <w:szCs w:val="24"/>
        </w:rPr>
        <w:t xml:space="preserve"> -</w:t>
      </w:r>
      <w:r w:rsidR="0047679F" w:rsidRPr="00B674CE">
        <w:rPr>
          <w:sz w:val="24"/>
          <w:szCs w:val="24"/>
        </w:rPr>
        <w:t xml:space="preserve"> Pane, pak </w:t>
      </w:r>
      <w:r w:rsidRPr="00B674CE">
        <w:rPr>
          <w:sz w:val="24"/>
          <w:szCs w:val="24"/>
        </w:rPr>
        <w:t xml:space="preserve">mi </w:t>
      </w:r>
      <w:r w:rsidR="0047679F" w:rsidRPr="00B674CE">
        <w:rPr>
          <w:sz w:val="24"/>
          <w:szCs w:val="24"/>
        </w:rPr>
        <w:t>tedy umyj nejen nohy, ale mně celého! – Kdo je vykoupán, nepotřebuje, než nohy umýt.</w:t>
      </w:r>
      <w:r w:rsidRPr="00B674CE">
        <w:rPr>
          <w:sz w:val="24"/>
          <w:szCs w:val="24"/>
        </w:rPr>
        <w:t>“</w:t>
      </w:r>
      <w:r w:rsidR="0047679F" w:rsidRPr="00B674CE">
        <w:rPr>
          <w:sz w:val="24"/>
          <w:szCs w:val="24"/>
        </w:rPr>
        <w:t xml:space="preserve"> Rozumím tomu tak, že ti, kteří uvěřili a svou víru žijí ve společenství Kristova lidu, jsou očišťování jeho svatým slovem: Jste čisti pro řeč, jíž jsem k vám mluvil. K tomu docházíme skrze svátost křtu. Ale abychom nepropadli pýše a nadřazenosti, že jsme lepší než druzí, musíme si vždy znovu </w:t>
      </w:r>
      <w:r w:rsidRPr="00B674CE">
        <w:rPr>
          <w:sz w:val="24"/>
          <w:szCs w:val="24"/>
        </w:rPr>
        <w:t xml:space="preserve">pokorně nechat </w:t>
      </w:r>
      <w:r w:rsidR="0047679F" w:rsidRPr="00B674CE">
        <w:rPr>
          <w:sz w:val="24"/>
          <w:szCs w:val="24"/>
        </w:rPr>
        <w:t xml:space="preserve">umýt nohy, </w:t>
      </w:r>
      <w:r w:rsidRPr="00B674CE">
        <w:rPr>
          <w:sz w:val="24"/>
          <w:szCs w:val="24"/>
        </w:rPr>
        <w:t xml:space="preserve">dát se Slovem a Duchem sv. </w:t>
      </w:r>
      <w:r w:rsidR="0047679F" w:rsidRPr="00B674CE">
        <w:rPr>
          <w:sz w:val="24"/>
          <w:szCs w:val="24"/>
        </w:rPr>
        <w:t>očistit od hříchů, přestoupení a nepravostí</w:t>
      </w:r>
      <w:r w:rsidRPr="00B674CE">
        <w:rPr>
          <w:sz w:val="24"/>
          <w:szCs w:val="24"/>
        </w:rPr>
        <w:t>.</w:t>
      </w:r>
      <w:r w:rsidR="0047679F" w:rsidRPr="00B674CE">
        <w:rPr>
          <w:sz w:val="24"/>
          <w:szCs w:val="24"/>
        </w:rPr>
        <w:t xml:space="preserve"> Možnost každodenního pokání je velikou milostí. Využívejme ji s vděčností </w:t>
      </w:r>
      <w:r w:rsidRPr="00B674CE">
        <w:rPr>
          <w:sz w:val="24"/>
          <w:szCs w:val="24"/>
        </w:rPr>
        <w:t>a radostí, abychom měli pokoj a mohli ho přinášet bližním.</w:t>
      </w:r>
    </w:p>
    <w:p w:rsidR="00B674CE" w:rsidRPr="00B674CE" w:rsidRDefault="0047679F" w:rsidP="00FC0E5E">
      <w:pPr>
        <w:pStyle w:val="Bezmezer"/>
        <w:rPr>
          <w:sz w:val="24"/>
          <w:szCs w:val="24"/>
        </w:rPr>
      </w:pPr>
      <w:r w:rsidRPr="00B674CE">
        <w:rPr>
          <w:sz w:val="24"/>
          <w:szCs w:val="24"/>
        </w:rPr>
        <w:t>Žalmista nachází v získaném odpuštění obrovskou radost a štěstí. Protože konverze, obrácení, j</w:t>
      </w:r>
      <w:r w:rsidR="00B674CE" w:rsidRPr="00B674CE">
        <w:rPr>
          <w:sz w:val="24"/>
          <w:szCs w:val="24"/>
        </w:rPr>
        <w:t xml:space="preserve">e největší div lidského života; nová stvořitelská událost. </w:t>
      </w:r>
      <w:r w:rsidRPr="00B674CE">
        <w:rPr>
          <w:sz w:val="24"/>
          <w:szCs w:val="24"/>
        </w:rPr>
        <w:t>Z hříšníka propadlého věčné smrti se st</w:t>
      </w:r>
      <w:r w:rsidR="00B674CE" w:rsidRPr="00B674CE">
        <w:rPr>
          <w:sz w:val="24"/>
          <w:szCs w:val="24"/>
        </w:rPr>
        <w:t>ává</w:t>
      </w:r>
      <w:r w:rsidRPr="00B674CE">
        <w:rPr>
          <w:sz w:val="24"/>
          <w:szCs w:val="24"/>
        </w:rPr>
        <w:t xml:space="preserve"> Boží dítě </w:t>
      </w:r>
      <w:r w:rsidR="00B674CE" w:rsidRPr="00B674CE">
        <w:rPr>
          <w:sz w:val="24"/>
          <w:szCs w:val="24"/>
        </w:rPr>
        <w:t>těšící se</w:t>
      </w:r>
      <w:r w:rsidRPr="00B674CE">
        <w:rPr>
          <w:sz w:val="24"/>
          <w:szCs w:val="24"/>
        </w:rPr>
        <w:t xml:space="preserve"> z Otcovy lásky. </w:t>
      </w:r>
    </w:p>
    <w:p w:rsidR="0047679F" w:rsidRPr="00B674CE" w:rsidRDefault="0047679F" w:rsidP="00FC0E5E">
      <w:pPr>
        <w:pStyle w:val="Bezmezer"/>
        <w:rPr>
          <w:sz w:val="24"/>
          <w:szCs w:val="24"/>
        </w:rPr>
      </w:pPr>
      <w:r w:rsidRPr="00B674CE">
        <w:rPr>
          <w:sz w:val="24"/>
          <w:szCs w:val="24"/>
        </w:rPr>
        <w:t xml:space="preserve">Když my se zpovídáme před VP ze svých vin a hříchů, usmíváme se, nebo se naopak mračíme? Zdá se mi, že spíš to druhé. Nedávno jsme prožívali v Hrabové velkou radost při křtu dvou nových křesťanů. A mě trochu udivilo, když jsem pak na fotkách viděl, že oni oba se při křtu usmívali! Ale tak je to vlastně správně. V setkání s Boží odpouštějící láskou </w:t>
      </w:r>
      <w:r w:rsidR="00B674CE" w:rsidRPr="00B674CE">
        <w:rPr>
          <w:sz w:val="24"/>
          <w:szCs w:val="24"/>
        </w:rPr>
        <w:t>prožíváme</w:t>
      </w:r>
      <w:r w:rsidRPr="00B674CE">
        <w:rPr>
          <w:sz w:val="24"/>
          <w:szCs w:val="24"/>
        </w:rPr>
        <w:t xml:space="preserve"> dvojí: zahanbení nad svou světskostí a současně také</w:t>
      </w:r>
      <w:r w:rsidR="00B674CE" w:rsidRPr="00B674CE">
        <w:rPr>
          <w:sz w:val="24"/>
          <w:szCs w:val="24"/>
        </w:rPr>
        <w:t xml:space="preserve"> neskutečnou</w:t>
      </w:r>
      <w:r w:rsidRPr="00B674CE">
        <w:rPr>
          <w:sz w:val="24"/>
          <w:szCs w:val="24"/>
        </w:rPr>
        <w:t xml:space="preserve"> radost z Božího odpuštění, </w:t>
      </w:r>
      <w:r w:rsidR="00B674CE" w:rsidRPr="00B674CE">
        <w:rPr>
          <w:sz w:val="24"/>
          <w:szCs w:val="24"/>
        </w:rPr>
        <w:t xml:space="preserve">z jeho něžného </w:t>
      </w:r>
      <w:r w:rsidRPr="00B674CE">
        <w:rPr>
          <w:sz w:val="24"/>
          <w:szCs w:val="24"/>
        </w:rPr>
        <w:t xml:space="preserve">objetí. </w:t>
      </w:r>
    </w:p>
    <w:p w:rsidR="00B674CE" w:rsidRPr="00DF216D" w:rsidRDefault="0047679F" w:rsidP="00A66714">
      <w:pPr>
        <w:pStyle w:val="Bezmezer"/>
        <w:rPr>
          <w:sz w:val="24"/>
          <w:szCs w:val="24"/>
        </w:rPr>
      </w:pPr>
      <w:r w:rsidRPr="00B674CE">
        <w:rPr>
          <w:sz w:val="24"/>
          <w:szCs w:val="24"/>
        </w:rPr>
        <w:t xml:space="preserve">Nakonec chci připomenout návrat marnotratného syna ze slavného Ježíšova podobenství. Okolnosti, na nichž se aktivně podílel, ho srazily na dno. </w:t>
      </w:r>
      <w:r w:rsidR="00B674CE" w:rsidRPr="00B674CE">
        <w:rPr>
          <w:sz w:val="24"/>
          <w:szCs w:val="24"/>
        </w:rPr>
        <w:t>Aby zachránil holý život,</w:t>
      </w:r>
      <w:r w:rsidRPr="00B674CE">
        <w:rPr>
          <w:sz w:val="24"/>
          <w:szCs w:val="24"/>
        </w:rPr>
        <w:t xml:space="preserve"> rozhoduje </w:t>
      </w:r>
      <w:r w:rsidR="00B674CE" w:rsidRPr="00B674CE">
        <w:rPr>
          <w:sz w:val="24"/>
          <w:szCs w:val="24"/>
        </w:rPr>
        <w:t xml:space="preserve">se </w:t>
      </w:r>
      <w:r w:rsidRPr="00B674CE">
        <w:rPr>
          <w:sz w:val="24"/>
          <w:szCs w:val="24"/>
        </w:rPr>
        <w:t xml:space="preserve">pro ponižující návrat do otcovského domu. Cestou si sumíruje pokorné vyznání: </w:t>
      </w:r>
      <w:r w:rsidRPr="00B674CE">
        <w:rPr>
          <w:b/>
          <w:sz w:val="24"/>
          <w:szCs w:val="24"/>
        </w:rPr>
        <w:t>„Otče, zhřešil jsem proti nebi i vůči tobě. Nejsem už hoden nazývat se tvým synem. Přijmi mě jako jednoho ze svých nádeníků.“</w:t>
      </w:r>
      <w:r w:rsidRPr="00B674CE">
        <w:rPr>
          <w:sz w:val="24"/>
          <w:szCs w:val="24"/>
        </w:rPr>
        <w:t xml:space="preserve"> A když mu pak otec vyběhne naproti, obejme ho a políbí, tak už </w:t>
      </w:r>
      <w:r w:rsidR="00B674CE" w:rsidRPr="00B674CE">
        <w:rPr>
          <w:sz w:val="24"/>
          <w:szCs w:val="24"/>
        </w:rPr>
        <w:t>ani nemá čas to vyznání doříct. Protože</w:t>
      </w:r>
      <w:r w:rsidRPr="00B674CE">
        <w:rPr>
          <w:sz w:val="24"/>
          <w:szCs w:val="24"/>
        </w:rPr>
        <w:t xml:space="preserve"> hned dostává nové oblečení, obuv na nohy a prsten na ruku. A brzy začne hostina. – Takového my máme Boha! Nemusíme mu mnoho o sobě vykládat, protože on nás zná líp než my sami sebe. Neklade si podmínky. Chce jen, abychom k němu přicházeli. A kdo k němu přijde, toho ne</w:t>
      </w:r>
      <w:r w:rsidR="00B674CE" w:rsidRPr="00B674CE">
        <w:rPr>
          <w:sz w:val="24"/>
          <w:szCs w:val="24"/>
        </w:rPr>
        <w:t>vyžene ven, ať je jakýkoli. A tu</w:t>
      </w:r>
      <w:r w:rsidRPr="00B674CE">
        <w:rPr>
          <w:sz w:val="24"/>
          <w:szCs w:val="24"/>
        </w:rPr>
        <w:t xml:space="preserve"> nás očistí, dá nám prozíravost a ukáže nám cestu, po níž můžeme bezpečně jít. </w:t>
      </w:r>
      <w:r w:rsidRPr="00B674CE">
        <w:rPr>
          <w:b/>
          <w:sz w:val="24"/>
          <w:szCs w:val="24"/>
        </w:rPr>
        <w:t>Radujte se z Hospodina a jásejte spravedliví, plesejte všichni, kdo máte přímé srdce. Amen</w:t>
      </w:r>
    </w:p>
    <w:p w:rsidR="00A03C43" w:rsidRPr="00A03C43" w:rsidRDefault="00A03C43" w:rsidP="00A03C43">
      <w:pPr>
        <w:pStyle w:val="Bezmezer"/>
        <w:rPr>
          <w:i/>
          <w:sz w:val="20"/>
          <w:szCs w:val="20"/>
        </w:rPr>
      </w:pPr>
      <w:r>
        <w:rPr>
          <w:sz w:val="24"/>
          <w:szCs w:val="24"/>
        </w:rPr>
        <w:tab/>
      </w:r>
      <w:r>
        <w:rPr>
          <w:sz w:val="24"/>
          <w:szCs w:val="24"/>
        </w:rPr>
        <w:tab/>
      </w:r>
      <w:r w:rsidRPr="00A03C43">
        <w:rPr>
          <w:i/>
          <w:sz w:val="20"/>
          <w:szCs w:val="20"/>
        </w:rPr>
        <w:t xml:space="preserve">Pane, díky, že nám odpouštíš naše hříchy a přitom nám slibuješ: „Dám ti prozíravost, ukážu ti cestu, kterou půjdeš, budu ti radit, spočine na tobě mé oko.“ </w:t>
      </w:r>
    </w:p>
    <w:p w:rsidR="00A03C43" w:rsidRPr="00A03C43" w:rsidRDefault="00A03C43" w:rsidP="00A03C43">
      <w:pPr>
        <w:pStyle w:val="Bezmezer"/>
        <w:rPr>
          <w:i/>
          <w:sz w:val="20"/>
          <w:szCs w:val="20"/>
        </w:rPr>
      </w:pPr>
      <w:r w:rsidRPr="00A03C43">
        <w:rPr>
          <w:i/>
          <w:sz w:val="20"/>
          <w:szCs w:val="20"/>
        </w:rPr>
        <w:t>Prosíme, abychom v tobě měli pokoj a směli se o něj dělit se svými bližními. Amen</w:t>
      </w:r>
    </w:p>
    <w:p w:rsidR="00DF3BDA" w:rsidRPr="00A03C43" w:rsidRDefault="00110D87" w:rsidP="00BD0C1F">
      <w:pPr>
        <w:pStyle w:val="Bezmezer"/>
        <w:rPr>
          <w:sz w:val="24"/>
          <w:szCs w:val="24"/>
        </w:rPr>
      </w:pPr>
      <w:r w:rsidRPr="00B674CE">
        <w:rPr>
          <w:sz w:val="24"/>
          <w:szCs w:val="24"/>
        </w:rPr>
        <w:tab/>
      </w:r>
      <w:bookmarkStart w:id="0" w:name="_GoBack"/>
      <w:bookmarkEnd w:id="0"/>
      <w:r w:rsidR="002F49BC" w:rsidRPr="00DF216D">
        <w:rPr>
          <w:sz w:val="20"/>
          <w:szCs w:val="20"/>
        </w:rPr>
        <w:t>*1.</w:t>
      </w:r>
      <w:r w:rsidR="00A17C96" w:rsidRPr="00DF216D">
        <w:rPr>
          <w:sz w:val="20"/>
          <w:szCs w:val="20"/>
        </w:rPr>
        <w:t xml:space="preserve"> </w:t>
      </w:r>
      <w:r w:rsidR="002F49BC" w:rsidRPr="00DF216D">
        <w:rPr>
          <w:sz w:val="20"/>
          <w:szCs w:val="20"/>
        </w:rPr>
        <w:t xml:space="preserve">čtení: Lk 15, 11-24 * Žalm: 67 * Poslání: Ř 3, 22b-26 * Písně: </w:t>
      </w:r>
      <w:r w:rsidRPr="00DF216D">
        <w:rPr>
          <w:sz w:val="20"/>
          <w:szCs w:val="20"/>
        </w:rPr>
        <w:t>500</w:t>
      </w:r>
      <w:r w:rsidR="00B015BE" w:rsidRPr="00DF216D">
        <w:rPr>
          <w:sz w:val="20"/>
          <w:szCs w:val="20"/>
        </w:rPr>
        <w:t xml:space="preserve">, 219, 443, </w:t>
      </w:r>
      <w:r w:rsidR="002F49BC" w:rsidRPr="00DF216D">
        <w:rPr>
          <w:sz w:val="20"/>
          <w:szCs w:val="20"/>
        </w:rPr>
        <w:t>694</w:t>
      </w:r>
      <w:r w:rsidR="00B015BE" w:rsidRPr="00DF216D">
        <w:rPr>
          <w:sz w:val="20"/>
          <w:szCs w:val="20"/>
        </w:rPr>
        <w:t xml:space="preserve">, </w:t>
      </w:r>
      <w:r w:rsidRPr="00DF216D">
        <w:rPr>
          <w:sz w:val="20"/>
          <w:szCs w:val="20"/>
        </w:rPr>
        <w:t>684 *</w:t>
      </w:r>
    </w:p>
    <w:p w:rsidR="00990C2D" w:rsidRPr="00B674CE" w:rsidRDefault="008A00FB" w:rsidP="00BD0C1F">
      <w:pPr>
        <w:pStyle w:val="Bezmezer"/>
        <w:rPr>
          <w:sz w:val="24"/>
          <w:szCs w:val="24"/>
        </w:rPr>
      </w:pPr>
      <w:r w:rsidRPr="00B674CE">
        <w:rPr>
          <w:sz w:val="24"/>
          <w:szCs w:val="24"/>
        </w:rPr>
        <w:t xml:space="preserve"> </w:t>
      </w:r>
    </w:p>
    <w:p w:rsidR="00FC7816" w:rsidRPr="00B674CE" w:rsidRDefault="00FC7816" w:rsidP="00BD0C1F">
      <w:pPr>
        <w:pStyle w:val="Bezmezer"/>
        <w:rPr>
          <w:sz w:val="24"/>
          <w:szCs w:val="24"/>
        </w:rPr>
      </w:pPr>
    </w:p>
    <w:p w:rsidR="00DF216D" w:rsidRDefault="00DF216D" w:rsidP="00DF216D">
      <w:pPr>
        <w:pStyle w:val="Bezmezer"/>
        <w:rPr>
          <w:sz w:val="20"/>
          <w:szCs w:val="20"/>
        </w:rPr>
      </w:pPr>
    </w:p>
    <w:p w:rsidR="00DF216D" w:rsidRDefault="00DF216D" w:rsidP="00DF216D">
      <w:pPr>
        <w:pStyle w:val="Bezmezer"/>
        <w:rPr>
          <w:sz w:val="20"/>
          <w:szCs w:val="20"/>
          <w:u w:val="single"/>
        </w:rPr>
      </w:pPr>
      <w:r w:rsidRPr="00A132EE">
        <w:rPr>
          <w:sz w:val="20"/>
          <w:szCs w:val="20"/>
          <w:u w:val="single"/>
        </w:rPr>
        <w:t>Příprava</w:t>
      </w:r>
    </w:p>
    <w:p w:rsidR="00DF216D" w:rsidRPr="00A132EE" w:rsidRDefault="00DF216D" w:rsidP="00DF216D">
      <w:pPr>
        <w:pStyle w:val="Bezmezer"/>
        <w:rPr>
          <w:sz w:val="20"/>
          <w:szCs w:val="20"/>
          <w:u w:val="single"/>
        </w:rPr>
      </w:pPr>
    </w:p>
    <w:p w:rsidR="00DF216D" w:rsidRDefault="00DF216D" w:rsidP="00DF216D">
      <w:pPr>
        <w:pStyle w:val="Bezmezer"/>
        <w:rPr>
          <w:sz w:val="20"/>
          <w:szCs w:val="20"/>
        </w:rPr>
      </w:pPr>
      <w:r>
        <w:rPr>
          <w:sz w:val="20"/>
          <w:szCs w:val="20"/>
        </w:rPr>
        <w:t>Když člověk začne být k sobě upřímný, Bůh začíná mluvit</w:t>
      </w:r>
    </w:p>
    <w:p w:rsidR="00DF216D" w:rsidRDefault="00DF216D" w:rsidP="00DF216D">
      <w:pPr>
        <w:pStyle w:val="Bezmezer"/>
        <w:rPr>
          <w:sz w:val="20"/>
          <w:szCs w:val="20"/>
        </w:rPr>
      </w:pPr>
      <w:r>
        <w:rPr>
          <w:sz w:val="20"/>
          <w:szCs w:val="20"/>
        </w:rPr>
        <w:t xml:space="preserve">Nepromeškat Bohem daný čas. Člověk překonaným hříchem roste (prozíravost, cesta, rada) a je schopen pochopit druhé – být zpovědníkem. </w:t>
      </w:r>
    </w:p>
    <w:p w:rsidR="00DF216D" w:rsidRDefault="00DF216D" w:rsidP="00DF216D">
      <w:pPr>
        <w:pStyle w:val="Bezmezer"/>
        <w:rPr>
          <w:sz w:val="20"/>
          <w:szCs w:val="20"/>
        </w:rPr>
      </w:pPr>
      <w:r>
        <w:rPr>
          <w:sz w:val="20"/>
          <w:szCs w:val="20"/>
        </w:rPr>
        <w:t xml:space="preserve">Mít čisté srdce – to tvoří Bůh. </w:t>
      </w:r>
    </w:p>
    <w:p w:rsidR="00DF216D" w:rsidRDefault="00DF216D" w:rsidP="00DF216D">
      <w:pPr>
        <w:pStyle w:val="Bezmezer"/>
        <w:rPr>
          <w:sz w:val="20"/>
          <w:szCs w:val="20"/>
        </w:rPr>
      </w:pPr>
      <w:r>
        <w:rPr>
          <w:sz w:val="20"/>
          <w:szCs w:val="20"/>
        </w:rPr>
        <w:t>Radovat se z odpuštění a odpouštět jedni druhým. Chvála ospravedlněných hříšníků. Láska má větší sílu než zákon</w:t>
      </w:r>
    </w:p>
    <w:p w:rsidR="00DF216D" w:rsidRDefault="00DF216D" w:rsidP="00DF216D">
      <w:pPr>
        <w:pStyle w:val="Bezmezer"/>
        <w:rPr>
          <w:sz w:val="20"/>
          <w:szCs w:val="20"/>
        </w:rPr>
      </w:pPr>
      <w:r>
        <w:rPr>
          <w:sz w:val="20"/>
          <w:szCs w:val="20"/>
        </w:rPr>
        <w:t>Modlitba: dík za společenství s Bohem a jeho lidem, v němž se zrcadlí náš hřích a čistí naše srdce k pokoji a tolerantnímu chápání nedostatků druhých.</w:t>
      </w:r>
    </w:p>
    <w:p w:rsidR="00DF216D" w:rsidRDefault="00DF216D" w:rsidP="00DF216D">
      <w:pPr>
        <w:pStyle w:val="Bezmezer"/>
        <w:rPr>
          <w:sz w:val="20"/>
          <w:szCs w:val="20"/>
        </w:rPr>
      </w:pPr>
      <w:r>
        <w:rPr>
          <w:sz w:val="20"/>
          <w:szCs w:val="20"/>
        </w:rPr>
        <w:t xml:space="preserve">Píseň 694 </w:t>
      </w:r>
    </w:p>
    <w:p w:rsidR="00DF216D" w:rsidRDefault="00DF216D" w:rsidP="00DF216D">
      <w:pPr>
        <w:pStyle w:val="Bezmezer"/>
        <w:rPr>
          <w:sz w:val="20"/>
          <w:szCs w:val="20"/>
        </w:rPr>
      </w:pPr>
    </w:p>
    <w:p w:rsidR="00DF216D" w:rsidRDefault="00DF216D" w:rsidP="00DF216D">
      <w:pPr>
        <w:pStyle w:val="Bezmezer"/>
        <w:rPr>
          <w:sz w:val="20"/>
          <w:szCs w:val="20"/>
        </w:rPr>
      </w:pPr>
      <w:r>
        <w:rPr>
          <w:sz w:val="20"/>
          <w:szCs w:val="20"/>
        </w:rPr>
        <w:t xml:space="preserve"> </w:t>
      </w:r>
    </w:p>
    <w:p w:rsidR="00DF216D" w:rsidRDefault="00DF216D" w:rsidP="00DF216D">
      <w:pPr>
        <w:pStyle w:val="Bezmezer"/>
        <w:rPr>
          <w:sz w:val="20"/>
          <w:szCs w:val="20"/>
        </w:rPr>
      </w:pPr>
    </w:p>
    <w:p w:rsidR="00DF216D" w:rsidRDefault="00DF216D" w:rsidP="00DF216D">
      <w:pPr>
        <w:pStyle w:val="Bezmezer"/>
        <w:rPr>
          <w:sz w:val="20"/>
          <w:szCs w:val="20"/>
        </w:rPr>
      </w:pPr>
    </w:p>
    <w:p w:rsidR="00DF216D" w:rsidRPr="00BF63C6" w:rsidRDefault="00DF216D" w:rsidP="00DF216D">
      <w:pPr>
        <w:pStyle w:val="Bezmezer"/>
        <w:rPr>
          <w:sz w:val="20"/>
          <w:szCs w:val="20"/>
        </w:rPr>
      </w:pPr>
      <w:r w:rsidRPr="00BF63C6">
        <w:rPr>
          <w:sz w:val="20"/>
          <w:szCs w:val="20"/>
        </w:rPr>
        <w:t>1/ Peš</w:t>
      </w:r>
      <w:r w:rsidRPr="00BF63C6">
        <w:rPr>
          <w:sz w:val="20"/>
          <w:szCs w:val="20"/>
          <w:u w:val="single"/>
        </w:rPr>
        <w:t>a</w:t>
      </w:r>
      <w:r w:rsidRPr="00BF63C6">
        <w:rPr>
          <w:sz w:val="20"/>
          <w:szCs w:val="20"/>
        </w:rPr>
        <w:t xml:space="preserve"> – nevěrnost</w:t>
      </w:r>
    </w:p>
    <w:p w:rsidR="00DF216D" w:rsidRPr="00BF63C6" w:rsidRDefault="00DF216D" w:rsidP="00DF216D">
      <w:pPr>
        <w:pStyle w:val="Bezmezer"/>
        <w:rPr>
          <w:sz w:val="20"/>
          <w:szCs w:val="20"/>
        </w:rPr>
      </w:pPr>
      <w:r w:rsidRPr="00BF63C6">
        <w:rPr>
          <w:sz w:val="20"/>
          <w:szCs w:val="20"/>
        </w:rPr>
        <w:t xml:space="preserve">    Chatah – hřích</w:t>
      </w:r>
    </w:p>
    <w:p w:rsidR="00DF216D" w:rsidRPr="00BF63C6" w:rsidRDefault="00DF216D" w:rsidP="00DF216D">
      <w:pPr>
        <w:pStyle w:val="Bezmezer"/>
        <w:rPr>
          <w:sz w:val="20"/>
          <w:szCs w:val="20"/>
        </w:rPr>
      </w:pPr>
      <w:r w:rsidRPr="00BF63C6">
        <w:rPr>
          <w:sz w:val="20"/>
          <w:szCs w:val="20"/>
        </w:rPr>
        <w:t>2 ašré ádám</w:t>
      </w:r>
    </w:p>
    <w:p w:rsidR="00DF216D" w:rsidRDefault="00DF216D" w:rsidP="00DF216D">
      <w:pPr>
        <w:pStyle w:val="Bezmezer"/>
        <w:rPr>
          <w:sz w:val="20"/>
          <w:szCs w:val="20"/>
        </w:rPr>
      </w:pPr>
      <w:r w:rsidRPr="00BF63C6">
        <w:rPr>
          <w:sz w:val="20"/>
          <w:szCs w:val="20"/>
        </w:rPr>
        <w:t xml:space="preserve">   </w:t>
      </w:r>
      <w:r w:rsidRPr="00BF63C6">
        <w:rPr>
          <w:sz w:val="20"/>
          <w:szCs w:val="20"/>
          <w:u w:val="single"/>
        </w:rPr>
        <w:t>á</w:t>
      </w:r>
      <w:r w:rsidRPr="00BF63C6">
        <w:rPr>
          <w:sz w:val="20"/>
          <w:szCs w:val="20"/>
        </w:rPr>
        <w:t>vón-nepravost</w:t>
      </w:r>
    </w:p>
    <w:p w:rsidR="00DF216D" w:rsidRDefault="00DF216D" w:rsidP="00DF216D">
      <w:pPr>
        <w:pStyle w:val="Bezmezer"/>
        <w:rPr>
          <w:sz w:val="20"/>
          <w:szCs w:val="20"/>
        </w:rPr>
      </w:pPr>
    </w:p>
    <w:p w:rsidR="00DF216D" w:rsidRDefault="00DF216D" w:rsidP="00DF216D">
      <w:pPr>
        <w:pStyle w:val="Bezmezer"/>
        <w:rPr>
          <w:sz w:val="20"/>
          <w:szCs w:val="20"/>
        </w:rPr>
      </w:pPr>
      <w:r>
        <w:rPr>
          <w:sz w:val="20"/>
          <w:szCs w:val="20"/>
        </w:rPr>
        <w:t>Konkordance</w:t>
      </w:r>
    </w:p>
    <w:p w:rsidR="00DF216D" w:rsidRDefault="00DF216D" w:rsidP="00DF216D">
      <w:pPr>
        <w:pStyle w:val="Bezmezer"/>
        <w:rPr>
          <w:sz w:val="20"/>
          <w:szCs w:val="20"/>
        </w:rPr>
      </w:pPr>
    </w:p>
    <w:p w:rsidR="00DF216D" w:rsidRPr="00BF63C6" w:rsidRDefault="00DF216D" w:rsidP="00DF216D">
      <w:pPr>
        <w:pStyle w:val="Bezmezer"/>
        <w:rPr>
          <w:sz w:val="20"/>
          <w:szCs w:val="20"/>
        </w:rPr>
      </w:pPr>
      <w:r>
        <w:rPr>
          <w:sz w:val="20"/>
          <w:szCs w:val="20"/>
        </w:rPr>
        <w:t>Wikipedie, hinduismus</w:t>
      </w:r>
    </w:p>
    <w:p w:rsidR="00DF216D" w:rsidRDefault="00DF216D" w:rsidP="00DF216D">
      <w:pPr>
        <w:jc w:val="both"/>
        <w:rPr>
          <w:rStyle w:val="Hypertextovodkaz"/>
          <w:rFonts w:cs="Arial"/>
          <w:i/>
          <w:color w:val="0B0080"/>
          <w:sz w:val="20"/>
          <w:szCs w:val="20"/>
          <w:shd w:val="clear" w:color="auto" w:fill="FFFFFF"/>
          <w:vertAlign w:val="superscript"/>
        </w:rPr>
      </w:pPr>
      <w:r w:rsidRPr="00717C95">
        <w:rPr>
          <w:rFonts w:cs="Arial"/>
          <w:i/>
          <w:color w:val="222222"/>
          <w:sz w:val="20"/>
          <w:szCs w:val="20"/>
          <w:shd w:val="clear" w:color="auto" w:fill="FFFFFF"/>
        </w:rPr>
        <w:t>Poměrně starou a důležitou myšlenkou je nauka o </w:t>
      </w:r>
      <w:hyperlink r:id="rId6" w:tooltip="Reinkarnace" w:history="1">
        <w:r w:rsidRPr="00717C95">
          <w:rPr>
            <w:rStyle w:val="Hypertextovodkaz"/>
            <w:rFonts w:cs="Arial"/>
            <w:i/>
            <w:color w:val="0B0080"/>
            <w:sz w:val="20"/>
            <w:szCs w:val="20"/>
            <w:shd w:val="clear" w:color="auto" w:fill="FFFFFF"/>
          </w:rPr>
          <w:t>reinkarnaci</w:t>
        </w:r>
      </w:hyperlink>
      <w:r w:rsidRPr="00717C95">
        <w:rPr>
          <w:rFonts w:cs="Arial"/>
          <w:i/>
          <w:color w:val="222222"/>
          <w:sz w:val="20"/>
          <w:szCs w:val="20"/>
          <w:shd w:val="clear" w:color="auto" w:fill="FFFFFF"/>
        </w:rPr>
        <w:t> (v plné šíři se objevuje už v </w:t>
      </w:r>
      <w:hyperlink r:id="rId7" w:tooltip="Upanišady" w:history="1">
        <w:r w:rsidRPr="00717C95">
          <w:rPr>
            <w:rStyle w:val="Hypertextovodkaz"/>
            <w:rFonts w:cs="Arial"/>
            <w:i/>
            <w:color w:val="0B0080"/>
            <w:sz w:val="20"/>
            <w:szCs w:val="20"/>
            <w:shd w:val="clear" w:color="auto" w:fill="FFFFFF"/>
          </w:rPr>
          <w:t>Upanišadách</w:t>
        </w:r>
      </w:hyperlink>
      <w:r w:rsidRPr="00717C95">
        <w:rPr>
          <w:rFonts w:cs="Arial"/>
          <w:i/>
          <w:color w:val="222222"/>
          <w:sz w:val="20"/>
          <w:szCs w:val="20"/>
          <w:shd w:val="clear" w:color="auto" w:fill="FFFFFF"/>
        </w:rPr>
        <w:t>). Lidská duše se podle ní po smrti znovu narodí do jiného těla. Kde a v jakých podmínkách se narodí, určuje tzv. </w:t>
      </w:r>
      <w:hyperlink r:id="rId8" w:tooltip="Karma (buddhismus)" w:history="1">
        <w:r w:rsidRPr="00717C95">
          <w:rPr>
            <w:rStyle w:val="Hypertextovodkaz"/>
            <w:rFonts w:cs="Arial"/>
            <w:i/>
            <w:iCs/>
            <w:color w:val="0B0080"/>
            <w:sz w:val="20"/>
            <w:szCs w:val="20"/>
            <w:shd w:val="clear" w:color="auto" w:fill="FFFFFF"/>
          </w:rPr>
          <w:t>karmanový zákon</w:t>
        </w:r>
      </w:hyperlink>
      <w:r w:rsidRPr="00717C95">
        <w:rPr>
          <w:rFonts w:cs="Arial"/>
          <w:i/>
          <w:color w:val="222222"/>
          <w:sz w:val="20"/>
          <w:szCs w:val="20"/>
          <w:shd w:val="clear" w:color="auto" w:fill="FFFFFF"/>
        </w:rPr>
        <w:t> (od </w:t>
      </w:r>
      <w:r w:rsidRPr="00717C95">
        <w:rPr>
          <w:rFonts w:cs="Arial"/>
          <w:i/>
          <w:iCs/>
          <w:color w:val="222222"/>
          <w:sz w:val="20"/>
          <w:szCs w:val="20"/>
          <w:shd w:val="clear" w:color="auto" w:fill="FFFFFF"/>
        </w:rPr>
        <w:t>karman</w:t>
      </w:r>
      <w:r w:rsidRPr="00717C95">
        <w:rPr>
          <w:rFonts w:cs="Arial"/>
          <w:i/>
          <w:color w:val="222222"/>
          <w:sz w:val="20"/>
          <w:szCs w:val="20"/>
          <w:shd w:val="clear" w:color="auto" w:fill="FFFFFF"/>
        </w:rPr>
        <w:t> = čin). Člověk si svými činy vytváří buď dobrou nebo špatnou karmu, která se postupně hromadí a projevuje se v tomto a příštích zrozeních. Tento zákon je zcela nezávislý na bozích – je to prostě příčina a následek a člověk se dopadu své </w:t>
      </w:r>
      <w:hyperlink r:id="rId9" w:tooltip="Karma (buddhismus)" w:history="1">
        <w:r w:rsidRPr="00717C95">
          <w:rPr>
            <w:rStyle w:val="Hypertextovodkaz"/>
            <w:rFonts w:cs="Arial"/>
            <w:i/>
            <w:color w:val="0B0080"/>
            <w:sz w:val="20"/>
            <w:szCs w:val="20"/>
            <w:shd w:val="clear" w:color="auto" w:fill="FFFFFF"/>
          </w:rPr>
          <w:t>karmy</w:t>
        </w:r>
      </w:hyperlink>
      <w:r w:rsidRPr="00717C95">
        <w:rPr>
          <w:rFonts w:cs="Arial"/>
          <w:i/>
          <w:color w:val="222222"/>
          <w:sz w:val="20"/>
          <w:szCs w:val="20"/>
          <w:shd w:val="clear" w:color="auto" w:fill="FFFFFF"/>
        </w:rPr>
        <w:t> nemůže vyhnout. Karmu vytváří i mluva. Negativní karma není dána „neposlušností vůči Bohu“, ale porušením vesmírných zákonů </w:t>
      </w:r>
      <w:hyperlink r:id="rId10" w:tooltip="Dharma" w:history="1">
        <w:r w:rsidRPr="00717C95">
          <w:rPr>
            <w:rStyle w:val="Hypertextovodkaz"/>
            <w:rFonts w:cs="Arial"/>
            <w:i/>
            <w:color w:val="0B0080"/>
            <w:sz w:val="20"/>
            <w:szCs w:val="20"/>
            <w:shd w:val="clear" w:color="auto" w:fill="FFFFFF"/>
          </w:rPr>
          <w:t>dharmy</w:t>
        </w:r>
      </w:hyperlink>
      <w:r w:rsidRPr="00717C95">
        <w:rPr>
          <w:rFonts w:cs="Arial"/>
          <w:i/>
          <w:color w:val="222222"/>
          <w:sz w:val="20"/>
          <w:szCs w:val="20"/>
          <w:shd w:val="clear" w:color="auto" w:fill="FFFFFF"/>
        </w:rPr>
        <w:t>. Příčinou toho je nevědomost (</w:t>
      </w:r>
      <w:hyperlink r:id="rId11" w:tooltip="Avidja (stránka neexistuje)" w:history="1">
        <w:r w:rsidRPr="00717C95">
          <w:rPr>
            <w:rStyle w:val="Hypertextovodkaz"/>
            <w:rFonts w:cs="Arial"/>
            <w:i/>
            <w:color w:val="A55858"/>
            <w:sz w:val="20"/>
            <w:szCs w:val="20"/>
            <w:shd w:val="clear" w:color="auto" w:fill="FFFFFF"/>
          </w:rPr>
          <w:t>avidja</w:t>
        </w:r>
      </w:hyperlink>
      <w:r w:rsidRPr="00717C95">
        <w:rPr>
          <w:rFonts w:cs="Arial"/>
          <w:i/>
          <w:color w:val="222222"/>
          <w:sz w:val="20"/>
          <w:szCs w:val="20"/>
          <w:shd w:val="clear" w:color="auto" w:fill="FFFFFF"/>
        </w:rPr>
        <w:t>), která je postupně odstraněna a nahrazena poznáním – </w:t>
      </w:r>
      <w:r w:rsidRPr="00717C95">
        <w:rPr>
          <w:rFonts w:cs="Arial"/>
          <w:i/>
          <w:iCs/>
          <w:color w:val="222222"/>
          <w:sz w:val="20"/>
          <w:szCs w:val="20"/>
          <w:shd w:val="clear" w:color="auto" w:fill="FFFFFF"/>
        </w:rPr>
        <w:t>„Satjaméva džajaté“</w:t>
      </w:r>
      <w:r w:rsidRPr="00717C95">
        <w:rPr>
          <w:rFonts w:cs="Arial"/>
          <w:i/>
          <w:color w:val="222222"/>
          <w:sz w:val="20"/>
          <w:szCs w:val="20"/>
          <w:shd w:val="clear" w:color="auto" w:fill="FFFFFF"/>
        </w:rPr>
        <w:t> (Mundakópanišada), „Pravda vždy vítězí“.</w:t>
      </w:r>
      <w:hyperlink r:id="rId12" w:anchor="cite_note-11" w:history="1">
        <w:r w:rsidRPr="00717C95">
          <w:rPr>
            <w:rStyle w:val="Hypertextovodkaz"/>
            <w:rFonts w:cs="Arial"/>
            <w:i/>
            <w:color w:val="0B0080"/>
            <w:sz w:val="20"/>
            <w:szCs w:val="20"/>
            <w:shd w:val="clear" w:color="auto" w:fill="FFFFFF"/>
            <w:vertAlign w:val="superscript"/>
          </w:rPr>
          <w:t>[11]</w:t>
        </w:r>
      </w:hyperlink>
    </w:p>
    <w:p w:rsidR="00DF216D" w:rsidRDefault="00DF216D" w:rsidP="00DF216D">
      <w:pPr>
        <w:jc w:val="both"/>
        <w:rPr>
          <w:rStyle w:val="Hypertextovodkaz"/>
          <w:rFonts w:cs="Arial"/>
          <w:i/>
          <w:color w:val="auto"/>
          <w:sz w:val="20"/>
          <w:szCs w:val="20"/>
          <w:u w:val="none"/>
          <w:shd w:val="clear" w:color="auto" w:fill="FFFFFF"/>
        </w:rPr>
      </w:pPr>
      <w:r w:rsidRPr="00F10884">
        <w:rPr>
          <w:rStyle w:val="Hypertextovodkaz"/>
          <w:rFonts w:cs="Arial"/>
          <w:i/>
          <w:color w:val="auto"/>
          <w:sz w:val="20"/>
          <w:szCs w:val="20"/>
          <w:u w:val="none"/>
          <w:shd w:val="clear" w:color="auto" w:fill="FFFFFF"/>
        </w:rPr>
        <w:t>5.9.2019</w:t>
      </w:r>
    </w:p>
    <w:p w:rsidR="00DF216D" w:rsidRDefault="00DF216D" w:rsidP="00DF216D">
      <w:pPr>
        <w:jc w:val="both"/>
        <w:rPr>
          <w:rStyle w:val="Hypertextovodkaz"/>
          <w:rFonts w:cs="Arial"/>
          <w:i/>
          <w:color w:val="auto"/>
          <w:sz w:val="20"/>
          <w:szCs w:val="20"/>
          <w:u w:val="none"/>
          <w:shd w:val="clear" w:color="auto" w:fill="FFFFFF"/>
        </w:rPr>
      </w:pPr>
      <w:r>
        <w:rPr>
          <w:rStyle w:val="Hypertextovodkaz"/>
          <w:rFonts w:cs="Arial"/>
          <w:i/>
          <w:color w:val="auto"/>
          <w:sz w:val="20"/>
          <w:szCs w:val="20"/>
          <w:u w:val="none"/>
          <w:shd w:val="clear" w:color="auto" w:fill="FFFFFF"/>
        </w:rPr>
        <w:t>Máme myslet na člověka prožívajícího zásadní konverzi od nevěry k Bohu, nebo na věřícího, který stržen, sveden, ve slabé chvíli upadl do područí zla, a pak je mu dáno rozpoznání a síla k návratu?</w:t>
      </w:r>
    </w:p>
    <w:p w:rsidR="00DF216D" w:rsidRDefault="00DF216D" w:rsidP="00DF216D">
      <w:pPr>
        <w:jc w:val="both"/>
        <w:rPr>
          <w:rStyle w:val="Hypertextovodkaz"/>
          <w:rFonts w:cs="Arial"/>
          <w:i/>
          <w:color w:val="auto"/>
          <w:sz w:val="20"/>
          <w:szCs w:val="20"/>
          <w:u w:val="none"/>
          <w:shd w:val="clear" w:color="auto" w:fill="FFFFFF"/>
        </w:rPr>
      </w:pPr>
      <w:r>
        <w:rPr>
          <w:rStyle w:val="Hypertextovodkaz"/>
          <w:rFonts w:cs="Arial"/>
          <w:i/>
          <w:color w:val="auto"/>
          <w:sz w:val="20"/>
          <w:szCs w:val="20"/>
          <w:u w:val="none"/>
          <w:shd w:val="clear" w:color="auto" w:fill="FFFFFF"/>
        </w:rPr>
        <w:t>J 13, Jš myje nohy učkům:“Kdo je vykoupán, nepotřebuje než umýt nohy“ 15,3 Vy jste (už)  čisti pro slovo, kt jsem vám mluvil. Zůstaňte ve mně a já ve vás.</w:t>
      </w:r>
    </w:p>
    <w:p w:rsidR="00DF216D" w:rsidRDefault="00DF216D" w:rsidP="00DF216D">
      <w:pPr>
        <w:jc w:val="both"/>
        <w:rPr>
          <w:rStyle w:val="Hypertextovodkaz"/>
          <w:rFonts w:cs="Arial"/>
          <w:i/>
          <w:color w:val="auto"/>
          <w:sz w:val="20"/>
          <w:szCs w:val="20"/>
          <w:u w:val="none"/>
          <w:shd w:val="clear" w:color="auto" w:fill="FFFFFF"/>
        </w:rPr>
      </w:pPr>
      <w:r>
        <w:rPr>
          <w:rStyle w:val="Hypertextovodkaz"/>
          <w:rFonts w:cs="Arial"/>
          <w:i/>
          <w:color w:val="auto"/>
          <w:sz w:val="20"/>
          <w:szCs w:val="20"/>
          <w:u w:val="none"/>
          <w:shd w:val="clear" w:color="auto" w:fill="FFFFFF"/>
        </w:rPr>
        <w:t>Body pro kázání</w:t>
      </w:r>
    </w:p>
    <w:p w:rsidR="00DF216D" w:rsidRDefault="00DF216D" w:rsidP="00DF216D">
      <w:pPr>
        <w:jc w:val="both"/>
        <w:rPr>
          <w:i/>
          <w:sz w:val="20"/>
          <w:szCs w:val="20"/>
        </w:rPr>
      </w:pPr>
      <w:r>
        <w:rPr>
          <w:rStyle w:val="Hypertextovodkaz"/>
          <w:rFonts w:cs="Arial"/>
          <w:i/>
          <w:color w:val="auto"/>
          <w:sz w:val="20"/>
          <w:szCs w:val="20"/>
          <w:u w:val="none"/>
          <w:shd w:val="clear" w:color="auto" w:fill="FFFFFF"/>
        </w:rPr>
        <w:t>-</w:t>
      </w:r>
      <w:r w:rsidRPr="00E53D1C">
        <w:rPr>
          <w:i/>
          <w:sz w:val="20"/>
          <w:szCs w:val="20"/>
        </w:rPr>
        <w:t>Očištění</w:t>
      </w:r>
      <w:r>
        <w:rPr>
          <w:i/>
          <w:sz w:val="20"/>
          <w:szCs w:val="20"/>
        </w:rPr>
        <w:t>, rehabilitace, smíření po hádce, křiv</w:t>
      </w:r>
      <w:r w:rsidRPr="00361AF9">
        <w:rPr>
          <w:i/>
          <w:sz w:val="20"/>
          <w:szCs w:val="20"/>
        </w:rPr>
        <w:t>dě, nedorozumění</w:t>
      </w:r>
      <w:r>
        <w:rPr>
          <w:i/>
          <w:sz w:val="20"/>
          <w:szCs w:val="20"/>
        </w:rPr>
        <w:t xml:space="preserve"> dává člu velkou radost. Lidé hledají „relax“, lidská duše je unavená spěchem, náročnou prací, neklidem doby. jichž se lidstvo dopouští v bláhové  iluzi, že když si splní všechna přání lidského srdce, dosáhne blaženosti. Všechny schopnosti lid.ducha a prostředky se na to vynakládají bez ohledu na dopad pro duše, vztahy, přírodu. Nekonečná a nesplnitelná touha po ráji… Tak  je sekulární společnost  „kontaminovaná“ vinami. Největší relax je odpuštění –ví psychologie, jiná nábí, léčitelé doporučují. Ale jak na to? Dobrá vůle člověka je důležitá, smíření mezi lidmi neskutečně uvolňuje napětí a obnovuje vztahy. Je to však málo – základní je obnova vztahu ke Stvořiteli a Pánu Bohu. On všechny stvořil a lidské srdce je nepokojné, dokud v něm nespočine. Spočinutí v Bohu lze prožít jen ve smířené duši, jež ví, že Bůh mě miluje a že mi odpustil. To je nejúčinnější relax</w:t>
      </w:r>
    </w:p>
    <w:p w:rsidR="00DF216D" w:rsidRDefault="00DF216D" w:rsidP="00DF216D">
      <w:pPr>
        <w:pStyle w:val="Bezmezer"/>
        <w:rPr>
          <w:sz w:val="20"/>
          <w:szCs w:val="20"/>
        </w:rPr>
      </w:pPr>
      <w:r>
        <w:rPr>
          <w:i/>
          <w:sz w:val="20"/>
          <w:szCs w:val="20"/>
        </w:rPr>
        <w:t>-Náš žalmista to prožil a tak zní jeho slova velmi věrohodně. Nejmenuje konkrétní hříchy, přestoupení a nepravosti. Mluví o třech problémech: Hřích je starý Adam v nás: A co bych poslouchal, když něco moc chci, tak si to vezmu a nikdo mi v tom nezabrání. Přestoupení znamená narušení smlouvy s Bohem (Desatero, křest). Nepravost spočívá ve lži, falši a lstivosti lidské povahy. Může jít o člověka, kt vůbec Boha neznal nebo věřil formálně (úplná konverze). Vassula – tři týdny pláče. Nebo o člověka, kt Boha poznal, ale neobstál v pokušení – David; kdokoli z nás. V tom stavu odvrácení od Boha člověk jde jako kůň nebo mezek za svým, cestu mu určuje jeho pálivá touha, třeba i ušlechtile vyhlížející cíle (dovede si je zdůvodnit a chlácholí své svědomí). „Účel světí prostředky“ A přitom se člověk stále víc vzdaluje od Boha,  jeho hlas zní stále vzdáleněji; třeba si to člověk užívá, a přitom stále víc zabředá do lži a kličkování a osamělosti. A cítí se čím dál hůř, aniž si připouští, že si za to může sám. Nakonec je to s ním tak, jak ličí žalmista:</w:t>
      </w:r>
      <w:r w:rsidRPr="00DD75C3">
        <w:rPr>
          <w:b/>
          <w:sz w:val="20"/>
          <w:szCs w:val="20"/>
        </w:rPr>
        <w:t xml:space="preserve"> </w:t>
      </w:r>
      <w:r>
        <w:rPr>
          <w:b/>
          <w:sz w:val="20"/>
          <w:szCs w:val="20"/>
        </w:rPr>
        <w:t xml:space="preserve">Mlčel jsem a moje kosti chřadly, celé své dny jsem pronaříkal. Ve dne v noci na mně těžce ležela tvá ruka, vysychal mně morek jako v letním žáru. </w:t>
      </w:r>
      <w:r>
        <w:rPr>
          <w:sz w:val="20"/>
          <w:szCs w:val="20"/>
        </w:rPr>
        <w:t xml:space="preserve">Je to na zbláznění. Nejde to dál ani zpět. Vnitřní odcizení a duševní bolest citelně dopadá na tělo. Kosti znamenají stabilitu těla. Když chřadnou, tělo se hroutí. A je to Boží ruka, jež člověka tvrdě přitlačí do kouta. Tady nepomůže lidský relax. Buď to člověk nějak v sobě zadupe a belhá se dál se špatným svědomím a výčitkami vůči druhým (i Bohu), nebo se někomu svěří a uleví si.  </w:t>
      </w:r>
    </w:p>
    <w:p w:rsidR="00DF216D" w:rsidRDefault="00DF216D" w:rsidP="00DF216D">
      <w:pPr>
        <w:pStyle w:val="Bezmezer"/>
        <w:rPr>
          <w:sz w:val="20"/>
          <w:szCs w:val="20"/>
        </w:rPr>
      </w:pPr>
      <w:r>
        <w:rPr>
          <w:sz w:val="20"/>
          <w:szCs w:val="20"/>
        </w:rPr>
        <w:t>Důležité mít důvěryhodného člověka, ktý vyslechne a nevykecá to na vás. Jak velikým darem je věřící bratr nebo sestra: Vyznávejte jeden druhému…..Jk 5.</w:t>
      </w:r>
    </w:p>
    <w:p w:rsidR="00DF216D" w:rsidRDefault="00DF216D" w:rsidP="00DF216D">
      <w:pPr>
        <w:pStyle w:val="Bezmezer"/>
        <w:rPr>
          <w:sz w:val="20"/>
          <w:szCs w:val="20"/>
        </w:rPr>
      </w:pPr>
    </w:p>
    <w:p w:rsidR="00DF216D" w:rsidRDefault="00DF216D" w:rsidP="00DF216D">
      <w:pPr>
        <w:pStyle w:val="Bezmezer"/>
        <w:rPr>
          <w:sz w:val="20"/>
          <w:szCs w:val="20"/>
        </w:rPr>
      </w:pPr>
      <w:r>
        <w:rPr>
          <w:sz w:val="20"/>
          <w:szCs w:val="20"/>
        </w:rPr>
        <w:t>Čas příhodný k nalezení tebe. Bůh se někdy  nadlouho odmlčí, tak pokud tě volá, neváhej se mu otevřít. Uslyšíš-li dnes jeho hlas, nezatvrzuj své srdce.</w:t>
      </w:r>
    </w:p>
    <w:p w:rsidR="00DF216D" w:rsidRDefault="00DF216D" w:rsidP="00DF216D">
      <w:pPr>
        <w:pStyle w:val="Bezmezer"/>
        <w:rPr>
          <w:sz w:val="20"/>
          <w:szCs w:val="20"/>
        </w:rPr>
      </w:pPr>
    </w:p>
    <w:p w:rsidR="00DF216D" w:rsidRDefault="00DF216D" w:rsidP="00DF216D">
      <w:pPr>
        <w:pStyle w:val="Bezmezer"/>
        <w:rPr>
          <w:sz w:val="20"/>
          <w:szCs w:val="20"/>
        </w:rPr>
      </w:pPr>
      <w:r>
        <w:rPr>
          <w:sz w:val="20"/>
          <w:szCs w:val="20"/>
        </w:rPr>
        <w:t>To první a nejpřednější je pocítit Boží odpuštění. Vztah k Bohu je pro člověka určující, vztah k bližnímu odvozený. Milovat Boha a odtud milovat bližního. Přijímat odpuštění od Boha- odpouštět bližnímu.</w:t>
      </w:r>
    </w:p>
    <w:p w:rsidR="00DF216D" w:rsidRDefault="00DF216D" w:rsidP="00DF216D">
      <w:pPr>
        <w:jc w:val="both"/>
        <w:rPr>
          <w:sz w:val="20"/>
          <w:szCs w:val="20"/>
        </w:rPr>
      </w:pPr>
      <w:r>
        <w:rPr>
          <w:sz w:val="20"/>
          <w:szCs w:val="20"/>
        </w:rPr>
        <w:t xml:space="preserve">Hřešíme znovu, ale dostáváme prozíravost, abychom před pokušením couvli. Nebýt jako kůň a mezek, nedělat stále znovu stejnou chybu, nejít životem jako vůl na porážku </w:t>
      </w:r>
    </w:p>
    <w:p w:rsidR="00DF216D" w:rsidRDefault="00DF216D" w:rsidP="00DF216D">
      <w:pPr>
        <w:jc w:val="both"/>
        <w:rPr>
          <w:sz w:val="20"/>
          <w:szCs w:val="20"/>
        </w:rPr>
      </w:pPr>
      <w:r>
        <w:rPr>
          <w:sz w:val="20"/>
          <w:szCs w:val="20"/>
        </w:rPr>
        <w:t xml:space="preserve">To, o čem mluvíme, je gruntovní záležitost, hlubinný proces, zásadní změna kurzu. Má-li člověk vskutku uvěřit, potřebuje to prožít aspoň jednou: Krizi své životní orientace, svých priorit, svých vztahů, své víry. </w:t>
      </w:r>
    </w:p>
    <w:p w:rsidR="00DF216D" w:rsidRDefault="00DF216D" w:rsidP="00DF216D">
      <w:pPr>
        <w:jc w:val="both"/>
        <w:rPr>
          <w:sz w:val="20"/>
          <w:szCs w:val="20"/>
        </w:rPr>
      </w:pPr>
      <w:r>
        <w:rPr>
          <w:sz w:val="20"/>
          <w:szCs w:val="20"/>
        </w:rPr>
        <w:t>Ale velmi podobně to můžeme prožívat i tehdy, když nějak zásadně nehřešíme. Jsme ve stavu, kdy chodíme s Bohem, modlíme se, zkoumáme Písma, žijeme ve společenství věřících, snažíme se vydávat svědectví, aby i druzí uvěřili. Ale i tak potřebujeme očištění duše a osvěžení těla. Potřebujeme Kristovu obnovující milost. Jak je to vyjádřeno v příběhu o umývání nohou učedníkům. Šimon Petr mluví i za nás: Pane, přece mi nebudeš mýt nohy! – Neumyju-li tě, nebudeš mít se mnou podíl na Království! Pane, pak tedy umyj nejen nohy, ale mně celého! – Kdo je vykoupán, nepotřebuje, než nohy umýt. Rozumím tomu tak, že ti, kteří uvěřili a svou víru žijí ve společenství Kristova lidu, jsou očišťování jeho svatým slovem: Jste čisti pro řeč, jíž jsem k vám mluvil. K tomu docházíme skrze svátost křtu. Ale abychom nepropadli pýše a nadřazenosti, že jsme lepší než druzí, musíme si nechat vždy znovu umýt nohy, očistit se od hříchů, přestoupení a nepravostí Kristovým slovem. Možnost každodenního pokání je velikou milostí. Využívejme ji s vděčností a radostí.</w:t>
      </w:r>
    </w:p>
    <w:p w:rsidR="00DF216D" w:rsidRDefault="00DF216D" w:rsidP="00DF216D">
      <w:pPr>
        <w:pStyle w:val="Bezmezer"/>
        <w:rPr>
          <w:b/>
          <w:sz w:val="20"/>
          <w:szCs w:val="20"/>
        </w:rPr>
      </w:pPr>
      <w:r>
        <w:rPr>
          <w:sz w:val="20"/>
          <w:szCs w:val="20"/>
        </w:rPr>
        <w:t xml:space="preserve">Žalmista nachází v získaném odpuštění obrovskou radost a štěstí. Protože konverze, obrácení, je největší div lidského života. Z hříšníka propadlého věčné smrti se stalo Boží dítě radující se z Otcovy lásky. Blahoslavenství a radost (plésání). </w:t>
      </w:r>
    </w:p>
    <w:p w:rsidR="00DF216D" w:rsidRDefault="00DF216D" w:rsidP="00DF216D">
      <w:pPr>
        <w:pStyle w:val="Bezmezer"/>
        <w:rPr>
          <w:sz w:val="20"/>
          <w:szCs w:val="20"/>
        </w:rPr>
      </w:pPr>
      <w:r>
        <w:rPr>
          <w:sz w:val="20"/>
          <w:szCs w:val="20"/>
        </w:rPr>
        <w:t xml:space="preserve">Když my se zpovídáme před VP ze svých vin a hříchů, usmíváme se, nebo se naopak mračíme? Zdá se mi, že spíš to druhé. Nedávno jsme prožívali v Hrabové velkou radost při křtu dvou nových křesťanů. A mě trochu udivilo, když jsem pak na fotkách viděl, že oni oba se při křtu usmívali! Ale tak je to vlastně správně. V setkání s Boží odpouštějící láskou je dvojí: zahanbení nad svou světskostí a současně také neskutečná radost z Božího odpuštění, jež znamená i objetí. </w:t>
      </w:r>
    </w:p>
    <w:p w:rsidR="00DF216D" w:rsidRPr="00DD75C3" w:rsidRDefault="00DF216D" w:rsidP="00DF216D">
      <w:pPr>
        <w:pStyle w:val="Bezmezer"/>
        <w:rPr>
          <w:sz w:val="20"/>
          <w:szCs w:val="20"/>
        </w:rPr>
      </w:pPr>
      <w:r>
        <w:rPr>
          <w:sz w:val="20"/>
          <w:szCs w:val="20"/>
        </w:rPr>
        <w:t xml:space="preserve">Nakonec chci připomenout návrat marnotratného syna ze slavného Ježíšova podobenství. Okolnosti, na nichž se aktivně podílel, ho srazily na dno. Pro zachování holého života se rozhoduje pro ponižující návrat do otcovského domu. Cestou si sumíruje pokorné vyznání: „Otče, zhřešil jsem proti nebi i vůči tobě. Nejsem už hoden nazývat se tvým synem. Přijmi mě jako jednoho ze svých nádeníků.“ A když mu pak otec vyběhne naproti, obejme ho a políbí, tak už ani nemá čas to vyznání dokončit. A pak hned dostává nové oblečení, obuv na nohy a prsten na ruku. A brzy začne hostina. – Takového my máme Boha! Nemusíme mu mnoho o sobě vykládat, protože on nás zná líp než my sami sebe. Neklade si podmínky. Chce jen, abychom k němu přicházeli. A kdo k němu přijde, toho nevyžene ven, ať je jakýkoli. A on nás očistí, dá nám prozíravost a ukáže nám cestu, po níž můžeme bezpečně jít. </w:t>
      </w:r>
      <w:r>
        <w:rPr>
          <w:b/>
          <w:sz w:val="20"/>
          <w:szCs w:val="20"/>
        </w:rPr>
        <w:t>Radujte se z Hospodina a jásejte spravedliví, plesejte všichni, kdo máte přímé srdce. Amen</w:t>
      </w:r>
    </w:p>
    <w:p w:rsidR="00DF216D" w:rsidRDefault="00DF216D" w:rsidP="00DF216D">
      <w:pPr>
        <w:jc w:val="both"/>
        <w:rPr>
          <w:sz w:val="20"/>
          <w:szCs w:val="20"/>
        </w:rPr>
      </w:pPr>
    </w:p>
    <w:p w:rsidR="00DF216D" w:rsidRPr="00863709" w:rsidRDefault="00DF216D" w:rsidP="00DF216D">
      <w:pPr>
        <w:jc w:val="both"/>
        <w:rPr>
          <w:sz w:val="20"/>
          <w:szCs w:val="20"/>
        </w:rPr>
      </w:pPr>
    </w:p>
    <w:p w:rsidR="00FC7816" w:rsidRPr="00B674CE" w:rsidRDefault="00FC7816" w:rsidP="00BD0C1F">
      <w:pPr>
        <w:pStyle w:val="Bezmezer"/>
        <w:rPr>
          <w:sz w:val="24"/>
          <w:szCs w:val="24"/>
        </w:rPr>
      </w:pPr>
    </w:p>
    <w:p w:rsidR="00FC7816" w:rsidRPr="00B674CE" w:rsidRDefault="00FC7816" w:rsidP="00BD0C1F">
      <w:pPr>
        <w:pStyle w:val="Bezmezer"/>
        <w:rPr>
          <w:sz w:val="24"/>
          <w:szCs w:val="24"/>
        </w:rPr>
      </w:pPr>
    </w:p>
    <w:p w:rsidR="00B674CE" w:rsidRPr="00B674CE" w:rsidRDefault="00B674CE" w:rsidP="00BD0C1F">
      <w:pPr>
        <w:pStyle w:val="Bezmezer"/>
        <w:rPr>
          <w:sz w:val="24"/>
          <w:szCs w:val="24"/>
        </w:rPr>
      </w:pPr>
    </w:p>
    <w:p w:rsidR="00B674CE" w:rsidRPr="00B674CE" w:rsidRDefault="00B674CE" w:rsidP="00BD0C1F">
      <w:pPr>
        <w:pStyle w:val="Bezmezer"/>
        <w:rPr>
          <w:sz w:val="24"/>
          <w:szCs w:val="24"/>
        </w:rPr>
      </w:pPr>
    </w:p>
    <w:p w:rsidR="00B674CE" w:rsidRPr="00B674CE" w:rsidRDefault="00B674CE" w:rsidP="00BD0C1F">
      <w:pPr>
        <w:pStyle w:val="Bezmezer"/>
        <w:rPr>
          <w:sz w:val="24"/>
          <w:szCs w:val="24"/>
        </w:rPr>
      </w:pPr>
    </w:p>
    <w:p w:rsidR="00B674CE" w:rsidRPr="00B674CE" w:rsidRDefault="00B674CE" w:rsidP="00BD0C1F">
      <w:pPr>
        <w:pStyle w:val="Bezmezer"/>
        <w:rPr>
          <w:sz w:val="24"/>
          <w:szCs w:val="24"/>
        </w:rPr>
      </w:pPr>
    </w:p>
    <w:p w:rsidR="00B674CE" w:rsidRPr="00B674CE" w:rsidRDefault="00B674CE" w:rsidP="00BD0C1F">
      <w:pPr>
        <w:pStyle w:val="Bezmezer"/>
        <w:rPr>
          <w:sz w:val="24"/>
          <w:szCs w:val="24"/>
        </w:rPr>
      </w:pPr>
    </w:p>
    <w:p w:rsidR="00B674CE" w:rsidRPr="00B674CE" w:rsidRDefault="00B674CE" w:rsidP="00BD0C1F">
      <w:pPr>
        <w:pStyle w:val="Bezmezer"/>
        <w:rPr>
          <w:sz w:val="24"/>
          <w:szCs w:val="24"/>
        </w:rPr>
      </w:pPr>
    </w:p>
    <w:p w:rsidR="00B674CE" w:rsidRPr="00B674CE" w:rsidRDefault="00B674CE" w:rsidP="00BD0C1F">
      <w:pPr>
        <w:pStyle w:val="Bezmezer"/>
        <w:rPr>
          <w:sz w:val="24"/>
          <w:szCs w:val="24"/>
        </w:rPr>
      </w:pPr>
    </w:p>
    <w:p w:rsidR="00B674CE" w:rsidRPr="00B674CE" w:rsidRDefault="00B674CE" w:rsidP="00BD0C1F">
      <w:pPr>
        <w:pStyle w:val="Bezmezer"/>
        <w:rPr>
          <w:sz w:val="24"/>
          <w:szCs w:val="24"/>
        </w:rPr>
      </w:pPr>
    </w:p>
    <w:p w:rsidR="00B674CE" w:rsidRDefault="00B674CE" w:rsidP="00BD0C1F">
      <w:pPr>
        <w:pStyle w:val="Bezmezer"/>
        <w:rPr>
          <w:sz w:val="20"/>
          <w:szCs w:val="20"/>
        </w:rPr>
      </w:pPr>
    </w:p>
    <w:p w:rsidR="00B674CE" w:rsidRDefault="00B674CE" w:rsidP="00BD0C1F">
      <w:pPr>
        <w:pStyle w:val="Bezmezer"/>
        <w:rPr>
          <w:sz w:val="20"/>
          <w:szCs w:val="20"/>
        </w:rPr>
      </w:pPr>
    </w:p>
    <w:p w:rsidR="00B674CE" w:rsidRDefault="00B674CE" w:rsidP="00BD0C1F">
      <w:pPr>
        <w:pStyle w:val="Bezmezer"/>
        <w:rPr>
          <w:sz w:val="20"/>
          <w:szCs w:val="20"/>
        </w:rPr>
      </w:pPr>
    </w:p>
    <w:p w:rsidR="00B674CE" w:rsidRDefault="00B674CE" w:rsidP="00BD0C1F">
      <w:pPr>
        <w:pStyle w:val="Bezmezer"/>
        <w:rPr>
          <w:sz w:val="20"/>
          <w:szCs w:val="20"/>
        </w:rPr>
      </w:pPr>
    </w:p>
    <w:p w:rsidR="00B674CE" w:rsidRDefault="00B674CE" w:rsidP="00BD0C1F">
      <w:pPr>
        <w:pStyle w:val="Bezmezer"/>
        <w:rPr>
          <w:sz w:val="20"/>
          <w:szCs w:val="20"/>
        </w:rPr>
      </w:pPr>
    </w:p>
    <w:p w:rsidR="00B674CE" w:rsidRDefault="00B674CE" w:rsidP="00BD0C1F">
      <w:pPr>
        <w:pStyle w:val="Bezmezer"/>
        <w:rPr>
          <w:sz w:val="20"/>
          <w:szCs w:val="20"/>
        </w:rPr>
      </w:pPr>
    </w:p>
    <w:p w:rsidR="00B674CE" w:rsidRDefault="00B674CE" w:rsidP="00BD0C1F">
      <w:pPr>
        <w:pStyle w:val="Bezmezer"/>
        <w:rPr>
          <w:sz w:val="20"/>
          <w:szCs w:val="20"/>
        </w:rPr>
      </w:pPr>
    </w:p>
    <w:p w:rsidR="00BD0C1F" w:rsidRDefault="0078033E" w:rsidP="00BD0C1F">
      <w:pPr>
        <w:pStyle w:val="Bezmezer"/>
        <w:rPr>
          <w:sz w:val="20"/>
          <w:szCs w:val="20"/>
        </w:rPr>
      </w:pPr>
      <w:r>
        <w:rPr>
          <w:sz w:val="20"/>
          <w:szCs w:val="20"/>
        </w:rPr>
        <w:t>d/</w:t>
      </w:r>
      <w:r w:rsidR="00BD0C1F">
        <w:rPr>
          <w:sz w:val="20"/>
          <w:szCs w:val="20"/>
        </w:rPr>
        <w:t xml:space="preserve"> Když člověk začne být k sobě upřímný, Bůh začíná mluvit</w:t>
      </w:r>
    </w:p>
    <w:p w:rsidR="00BD0C1F" w:rsidRDefault="00E720FB" w:rsidP="00BD0C1F">
      <w:pPr>
        <w:pStyle w:val="Bezmezer"/>
        <w:rPr>
          <w:sz w:val="20"/>
          <w:szCs w:val="20"/>
        </w:rPr>
      </w:pPr>
      <w:r>
        <w:rPr>
          <w:sz w:val="20"/>
          <w:szCs w:val="20"/>
        </w:rPr>
        <w:t>Nepromeškat Boh</w:t>
      </w:r>
      <w:r w:rsidR="0078033E">
        <w:rPr>
          <w:sz w:val="20"/>
          <w:szCs w:val="20"/>
        </w:rPr>
        <w:t xml:space="preserve">em daný čas. Člověk překonaným hříchem roste (prozíravost, cesta, rada) a je schopen pochopit druhé – být zpovědníkem. </w:t>
      </w:r>
    </w:p>
    <w:p w:rsidR="00BD0C1F" w:rsidRDefault="00BD0C1F" w:rsidP="00BD0C1F">
      <w:pPr>
        <w:pStyle w:val="Bezmezer"/>
        <w:rPr>
          <w:sz w:val="20"/>
          <w:szCs w:val="20"/>
        </w:rPr>
      </w:pPr>
      <w:r>
        <w:rPr>
          <w:sz w:val="20"/>
          <w:szCs w:val="20"/>
        </w:rPr>
        <w:t xml:space="preserve">Mít čisté srdce – to tvoří Bůh. </w:t>
      </w:r>
    </w:p>
    <w:p w:rsidR="00BD0C1F" w:rsidRDefault="0078033E" w:rsidP="00A66714">
      <w:pPr>
        <w:pStyle w:val="Bezmezer"/>
        <w:rPr>
          <w:sz w:val="20"/>
          <w:szCs w:val="20"/>
        </w:rPr>
      </w:pPr>
      <w:r>
        <w:rPr>
          <w:sz w:val="20"/>
          <w:szCs w:val="20"/>
        </w:rPr>
        <w:t xml:space="preserve">Radovat se z odpuštění a odpouštět jedni druhým. </w:t>
      </w:r>
      <w:r w:rsidR="00BD0C1F">
        <w:rPr>
          <w:sz w:val="20"/>
          <w:szCs w:val="20"/>
        </w:rPr>
        <w:t>Chvála ospravedlněných hříšníků. Láska má větší sílu než zákon</w:t>
      </w:r>
    </w:p>
    <w:p w:rsidR="00BD0C1F" w:rsidRDefault="00BD0C1F" w:rsidP="00A66714">
      <w:pPr>
        <w:pStyle w:val="Bezmezer"/>
        <w:rPr>
          <w:sz w:val="20"/>
          <w:szCs w:val="20"/>
        </w:rPr>
      </w:pPr>
      <w:r>
        <w:rPr>
          <w:sz w:val="20"/>
          <w:szCs w:val="20"/>
        </w:rPr>
        <w:t>Modlitba: dík za společenství s Bohem a jeho lidem, v němž se zrcadlí náš hřích a čistí naše srdce k pokoji a tolerantnímu chápání nedostatků druhých.</w:t>
      </w:r>
    </w:p>
    <w:p w:rsidR="00E720FB" w:rsidRDefault="00BD0C1F" w:rsidP="00A66714">
      <w:pPr>
        <w:pStyle w:val="Bezmezer"/>
        <w:rPr>
          <w:sz w:val="20"/>
          <w:szCs w:val="20"/>
        </w:rPr>
      </w:pPr>
      <w:r>
        <w:rPr>
          <w:sz w:val="20"/>
          <w:szCs w:val="20"/>
        </w:rPr>
        <w:t>Píseň 694</w:t>
      </w:r>
      <w:r w:rsidR="0078033E">
        <w:rPr>
          <w:sz w:val="20"/>
          <w:szCs w:val="20"/>
        </w:rPr>
        <w:t xml:space="preserve"> </w:t>
      </w:r>
    </w:p>
    <w:p w:rsidR="0078033E" w:rsidRDefault="0078033E" w:rsidP="00A66714">
      <w:pPr>
        <w:pStyle w:val="Bezmezer"/>
        <w:rPr>
          <w:sz w:val="20"/>
          <w:szCs w:val="20"/>
        </w:rPr>
      </w:pPr>
    </w:p>
    <w:p w:rsidR="005C0092" w:rsidRDefault="005C0092" w:rsidP="00A66714">
      <w:pPr>
        <w:pStyle w:val="Bezmezer"/>
        <w:rPr>
          <w:sz w:val="20"/>
          <w:szCs w:val="20"/>
        </w:rPr>
      </w:pPr>
      <w:r>
        <w:rPr>
          <w:sz w:val="20"/>
          <w:szCs w:val="20"/>
        </w:rPr>
        <w:t xml:space="preserve"> </w:t>
      </w:r>
    </w:p>
    <w:p w:rsidR="00717C95" w:rsidRDefault="00717C95" w:rsidP="00A66714">
      <w:pPr>
        <w:pStyle w:val="Bezmezer"/>
        <w:rPr>
          <w:sz w:val="20"/>
          <w:szCs w:val="20"/>
        </w:rPr>
      </w:pPr>
    </w:p>
    <w:p w:rsidR="00AA1159" w:rsidRDefault="00AA1159" w:rsidP="00A66714">
      <w:pPr>
        <w:pStyle w:val="Bezmezer"/>
        <w:rPr>
          <w:sz w:val="20"/>
          <w:szCs w:val="20"/>
        </w:rPr>
      </w:pPr>
    </w:p>
    <w:p w:rsidR="00AA1159" w:rsidRPr="00BF63C6" w:rsidRDefault="00AA1159" w:rsidP="00AA1159">
      <w:pPr>
        <w:pStyle w:val="Bezmezer"/>
        <w:rPr>
          <w:sz w:val="20"/>
          <w:szCs w:val="20"/>
        </w:rPr>
      </w:pPr>
      <w:r w:rsidRPr="00BF63C6">
        <w:rPr>
          <w:sz w:val="20"/>
          <w:szCs w:val="20"/>
        </w:rPr>
        <w:t>1/ Peš</w:t>
      </w:r>
      <w:r w:rsidRPr="00BF63C6">
        <w:rPr>
          <w:sz w:val="20"/>
          <w:szCs w:val="20"/>
          <w:u w:val="single"/>
        </w:rPr>
        <w:t>a</w:t>
      </w:r>
      <w:r w:rsidRPr="00BF63C6">
        <w:rPr>
          <w:sz w:val="20"/>
          <w:szCs w:val="20"/>
        </w:rPr>
        <w:t xml:space="preserve"> – nevěrnost</w:t>
      </w:r>
    </w:p>
    <w:p w:rsidR="00AA1159" w:rsidRPr="00BF63C6" w:rsidRDefault="00AA1159" w:rsidP="00AA1159">
      <w:pPr>
        <w:pStyle w:val="Bezmezer"/>
        <w:rPr>
          <w:sz w:val="20"/>
          <w:szCs w:val="20"/>
        </w:rPr>
      </w:pPr>
      <w:r w:rsidRPr="00BF63C6">
        <w:rPr>
          <w:sz w:val="20"/>
          <w:szCs w:val="20"/>
        </w:rPr>
        <w:t xml:space="preserve">    Chatah – hřích</w:t>
      </w:r>
    </w:p>
    <w:p w:rsidR="00AA1159" w:rsidRPr="00BF63C6" w:rsidRDefault="00AA1159" w:rsidP="00AA1159">
      <w:pPr>
        <w:pStyle w:val="Bezmezer"/>
        <w:rPr>
          <w:sz w:val="20"/>
          <w:szCs w:val="20"/>
        </w:rPr>
      </w:pPr>
      <w:r w:rsidRPr="00BF63C6">
        <w:rPr>
          <w:sz w:val="20"/>
          <w:szCs w:val="20"/>
        </w:rPr>
        <w:t>2 ašré ádám</w:t>
      </w:r>
    </w:p>
    <w:p w:rsidR="00AA1159" w:rsidRDefault="00AA1159" w:rsidP="00AA1159">
      <w:pPr>
        <w:pStyle w:val="Bezmezer"/>
        <w:rPr>
          <w:sz w:val="20"/>
          <w:szCs w:val="20"/>
        </w:rPr>
      </w:pPr>
      <w:r w:rsidRPr="00BF63C6">
        <w:rPr>
          <w:sz w:val="20"/>
          <w:szCs w:val="20"/>
        </w:rPr>
        <w:t xml:space="preserve">   </w:t>
      </w:r>
      <w:r w:rsidRPr="00BF63C6">
        <w:rPr>
          <w:sz w:val="20"/>
          <w:szCs w:val="20"/>
          <w:u w:val="single"/>
        </w:rPr>
        <w:t>á</w:t>
      </w:r>
      <w:r w:rsidRPr="00BF63C6">
        <w:rPr>
          <w:sz w:val="20"/>
          <w:szCs w:val="20"/>
        </w:rPr>
        <w:t>vón-nepravost</w:t>
      </w:r>
    </w:p>
    <w:p w:rsidR="00AA1159" w:rsidRDefault="00AA1159" w:rsidP="00A66714">
      <w:pPr>
        <w:pStyle w:val="Bezmezer"/>
        <w:rPr>
          <w:sz w:val="20"/>
          <w:szCs w:val="20"/>
        </w:rPr>
      </w:pPr>
    </w:p>
    <w:p w:rsidR="00717C95" w:rsidRDefault="00717C95" w:rsidP="00A66714">
      <w:pPr>
        <w:pStyle w:val="Bezmezer"/>
        <w:rPr>
          <w:sz w:val="20"/>
          <w:szCs w:val="20"/>
        </w:rPr>
      </w:pPr>
      <w:r>
        <w:rPr>
          <w:sz w:val="20"/>
          <w:szCs w:val="20"/>
        </w:rPr>
        <w:t>Konkordance</w:t>
      </w:r>
    </w:p>
    <w:p w:rsidR="00717C95" w:rsidRDefault="00717C95" w:rsidP="00A66714">
      <w:pPr>
        <w:pStyle w:val="Bezmezer"/>
        <w:rPr>
          <w:sz w:val="20"/>
          <w:szCs w:val="20"/>
        </w:rPr>
      </w:pPr>
    </w:p>
    <w:p w:rsidR="00717C95" w:rsidRPr="00BF63C6" w:rsidRDefault="00717C95" w:rsidP="00A66714">
      <w:pPr>
        <w:pStyle w:val="Bezmezer"/>
        <w:rPr>
          <w:sz w:val="20"/>
          <w:szCs w:val="20"/>
        </w:rPr>
      </w:pPr>
      <w:r>
        <w:rPr>
          <w:sz w:val="20"/>
          <w:szCs w:val="20"/>
        </w:rPr>
        <w:t>Wikipedie, hinduismus</w:t>
      </w:r>
    </w:p>
    <w:p w:rsidR="00A66714" w:rsidRPr="00717C95" w:rsidRDefault="00717C95" w:rsidP="00A66714">
      <w:pPr>
        <w:jc w:val="both"/>
        <w:rPr>
          <w:b/>
          <w:i/>
          <w:sz w:val="20"/>
          <w:szCs w:val="20"/>
        </w:rPr>
      </w:pPr>
      <w:r w:rsidRPr="00717C95">
        <w:rPr>
          <w:rFonts w:cs="Arial"/>
          <w:i/>
          <w:color w:val="222222"/>
          <w:sz w:val="20"/>
          <w:szCs w:val="20"/>
          <w:shd w:val="clear" w:color="auto" w:fill="FFFFFF"/>
        </w:rPr>
        <w:t>Poměrně starou a důležitou myšlenkou je nauka o </w:t>
      </w:r>
      <w:hyperlink r:id="rId13" w:tooltip="Reinkarnace" w:history="1">
        <w:r w:rsidRPr="00717C95">
          <w:rPr>
            <w:rStyle w:val="Hypertextovodkaz"/>
            <w:rFonts w:cs="Arial"/>
            <w:i/>
            <w:color w:val="0B0080"/>
            <w:sz w:val="20"/>
            <w:szCs w:val="20"/>
            <w:shd w:val="clear" w:color="auto" w:fill="FFFFFF"/>
          </w:rPr>
          <w:t>reinkarnaci</w:t>
        </w:r>
      </w:hyperlink>
      <w:r w:rsidRPr="00717C95">
        <w:rPr>
          <w:rFonts w:cs="Arial"/>
          <w:i/>
          <w:color w:val="222222"/>
          <w:sz w:val="20"/>
          <w:szCs w:val="20"/>
          <w:shd w:val="clear" w:color="auto" w:fill="FFFFFF"/>
        </w:rPr>
        <w:t> (v plné šíři se objevuje už v </w:t>
      </w:r>
      <w:hyperlink r:id="rId14" w:tooltip="Upanišady" w:history="1">
        <w:r w:rsidRPr="00717C95">
          <w:rPr>
            <w:rStyle w:val="Hypertextovodkaz"/>
            <w:rFonts w:cs="Arial"/>
            <w:i/>
            <w:color w:val="0B0080"/>
            <w:sz w:val="20"/>
            <w:szCs w:val="20"/>
            <w:shd w:val="clear" w:color="auto" w:fill="FFFFFF"/>
          </w:rPr>
          <w:t>Upanišadách</w:t>
        </w:r>
      </w:hyperlink>
      <w:r w:rsidRPr="00717C95">
        <w:rPr>
          <w:rFonts w:cs="Arial"/>
          <w:i/>
          <w:color w:val="222222"/>
          <w:sz w:val="20"/>
          <w:szCs w:val="20"/>
          <w:shd w:val="clear" w:color="auto" w:fill="FFFFFF"/>
        </w:rPr>
        <w:t>). Lidská duše se podle ní po smrti znovu narodí do jiného těla. Kde a v jakých podmínkách se narodí, určuje tzv. </w:t>
      </w:r>
      <w:hyperlink r:id="rId15" w:tooltip="Karma (buddhismus)" w:history="1">
        <w:r w:rsidRPr="00717C95">
          <w:rPr>
            <w:rStyle w:val="Hypertextovodkaz"/>
            <w:rFonts w:cs="Arial"/>
            <w:i/>
            <w:iCs/>
            <w:color w:val="0B0080"/>
            <w:sz w:val="20"/>
            <w:szCs w:val="20"/>
            <w:shd w:val="clear" w:color="auto" w:fill="FFFFFF"/>
          </w:rPr>
          <w:t>karmanový zákon</w:t>
        </w:r>
      </w:hyperlink>
      <w:r w:rsidRPr="00717C95">
        <w:rPr>
          <w:rFonts w:cs="Arial"/>
          <w:i/>
          <w:color w:val="222222"/>
          <w:sz w:val="20"/>
          <w:szCs w:val="20"/>
          <w:shd w:val="clear" w:color="auto" w:fill="FFFFFF"/>
        </w:rPr>
        <w:t> (od </w:t>
      </w:r>
      <w:r w:rsidRPr="00717C95">
        <w:rPr>
          <w:rFonts w:cs="Arial"/>
          <w:i/>
          <w:iCs/>
          <w:color w:val="222222"/>
          <w:sz w:val="20"/>
          <w:szCs w:val="20"/>
          <w:shd w:val="clear" w:color="auto" w:fill="FFFFFF"/>
        </w:rPr>
        <w:t>karman</w:t>
      </w:r>
      <w:r w:rsidRPr="00717C95">
        <w:rPr>
          <w:rFonts w:cs="Arial"/>
          <w:i/>
          <w:color w:val="222222"/>
          <w:sz w:val="20"/>
          <w:szCs w:val="20"/>
          <w:shd w:val="clear" w:color="auto" w:fill="FFFFFF"/>
        </w:rPr>
        <w:t> = čin). Člověk si svými činy vytváří buď dobrou nebo špatnou karmu, která se postupně hromadí a projevuje se v tomto a příštích zrozeních. Tento zákon je zcela nezávislý na bozích – je to prostě příčina a následek a člověk se dopadu své </w:t>
      </w:r>
      <w:hyperlink r:id="rId16" w:tooltip="Karma (buddhismus)" w:history="1">
        <w:r w:rsidRPr="00717C95">
          <w:rPr>
            <w:rStyle w:val="Hypertextovodkaz"/>
            <w:rFonts w:cs="Arial"/>
            <w:i/>
            <w:color w:val="0B0080"/>
            <w:sz w:val="20"/>
            <w:szCs w:val="20"/>
            <w:shd w:val="clear" w:color="auto" w:fill="FFFFFF"/>
          </w:rPr>
          <w:t>karmy</w:t>
        </w:r>
      </w:hyperlink>
      <w:r w:rsidRPr="00717C95">
        <w:rPr>
          <w:rFonts w:cs="Arial"/>
          <w:i/>
          <w:color w:val="222222"/>
          <w:sz w:val="20"/>
          <w:szCs w:val="20"/>
          <w:shd w:val="clear" w:color="auto" w:fill="FFFFFF"/>
        </w:rPr>
        <w:t> nemůže vyhnout. Karmu vytváří i mluva. Negativní karma není dána „neposlušností vůči Bohu“, ale porušením vesmírných zákonů </w:t>
      </w:r>
      <w:hyperlink r:id="rId17" w:tooltip="Dharma" w:history="1">
        <w:r w:rsidRPr="00717C95">
          <w:rPr>
            <w:rStyle w:val="Hypertextovodkaz"/>
            <w:rFonts w:cs="Arial"/>
            <w:i/>
            <w:color w:val="0B0080"/>
            <w:sz w:val="20"/>
            <w:szCs w:val="20"/>
            <w:shd w:val="clear" w:color="auto" w:fill="FFFFFF"/>
          </w:rPr>
          <w:t>dharmy</w:t>
        </w:r>
      </w:hyperlink>
      <w:r w:rsidRPr="00717C95">
        <w:rPr>
          <w:rFonts w:cs="Arial"/>
          <w:i/>
          <w:color w:val="222222"/>
          <w:sz w:val="20"/>
          <w:szCs w:val="20"/>
          <w:shd w:val="clear" w:color="auto" w:fill="FFFFFF"/>
        </w:rPr>
        <w:t>. Příčinou toho je nevědomost (</w:t>
      </w:r>
      <w:hyperlink r:id="rId18" w:tooltip="Avidja (stránka neexistuje)" w:history="1">
        <w:r w:rsidRPr="00717C95">
          <w:rPr>
            <w:rStyle w:val="Hypertextovodkaz"/>
            <w:rFonts w:cs="Arial"/>
            <w:i/>
            <w:color w:val="A55858"/>
            <w:sz w:val="20"/>
            <w:szCs w:val="20"/>
            <w:shd w:val="clear" w:color="auto" w:fill="FFFFFF"/>
          </w:rPr>
          <w:t>avidja</w:t>
        </w:r>
      </w:hyperlink>
      <w:r w:rsidRPr="00717C95">
        <w:rPr>
          <w:rFonts w:cs="Arial"/>
          <w:i/>
          <w:color w:val="222222"/>
          <w:sz w:val="20"/>
          <w:szCs w:val="20"/>
          <w:shd w:val="clear" w:color="auto" w:fill="FFFFFF"/>
        </w:rPr>
        <w:t>), která je postupně odstraněna a nahrazena poznáním – </w:t>
      </w:r>
      <w:r w:rsidRPr="00717C95">
        <w:rPr>
          <w:rFonts w:cs="Arial"/>
          <w:i/>
          <w:iCs/>
          <w:color w:val="222222"/>
          <w:sz w:val="20"/>
          <w:szCs w:val="20"/>
          <w:shd w:val="clear" w:color="auto" w:fill="FFFFFF"/>
        </w:rPr>
        <w:t>„Satjaméva džajaté“</w:t>
      </w:r>
      <w:r w:rsidRPr="00717C95">
        <w:rPr>
          <w:rFonts w:cs="Arial"/>
          <w:i/>
          <w:color w:val="222222"/>
          <w:sz w:val="20"/>
          <w:szCs w:val="20"/>
          <w:shd w:val="clear" w:color="auto" w:fill="FFFFFF"/>
        </w:rPr>
        <w:t> (Mundakópanišada), „Pravda vždy vítězí“.</w:t>
      </w:r>
      <w:hyperlink r:id="rId19" w:anchor="cite_note-11" w:history="1">
        <w:r w:rsidRPr="00717C95">
          <w:rPr>
            <w:rStyle w:val="Hypertextovodkaz"/>
            <w:rFonts w:cs="Arial"/>
            <w:i/>
            <w:color w:val="0B0080"/>
            <w:sz w:val="20"/>
            <w:szCs w:val="20"/>
            <w:shd w:val="clear" w:color="auto" w:fill="FFFFFF"/>
            <w:vertAlign w:val="superscript"/>
          </w:rPr>
          <w:t>[11]</w:t>
        </w:r>
      </w:hyperlink>
    </w:p>
    <w:sectPr w:rsidR="00A66714" w:rsidRPr="00717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31E99"/>
    <w:multiLevelType w:val="hybridMultilevel"/>
    <w:tmpl w:val="60D8D7F8"/>
    <w:lvl w:ilvl="0" w:tplc="ECDEA862">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B3"/>
    <w:rsid w:val="000B1717"/>
    <w:rsid w:val="000C4023"/>
    <w:rsid w:val="00110D87"/>
    <w:rsid w:val="00123ACF"/>
    <w:rsid w:val="00170184"/>
    <w:rsid w:val="001D6955"/>
    <w:rsid w:val="002F49BC"/>
    <w:rsid w:val="00327DD5"/>
    <w:rsid w:val="003A63FE"/>
    <w:rsid w:val="0047679F"/>
    <w:rsid w:val="00547EF8"/>
    <w:rsid w:val="005824A9"/>
    <w:rsid w:val="005C0092"/>
    <w:rsid w:val="005F1D10"/>
    <w:rsid w:val="00642F2D"/>
    <w:rsid w:val="00661E04"/>
    <w:rsid w:val="00717C95"/>
    <w:rsid w:val="0072798F"/>
    <w:rsid w:val="0078033E"/>
    <w:rsid w:val="007C2DFF"/>
    <w:rsid w:val="007F0C1D"/>
    <w:rsid w:val="00815471"/>
    <w:rsid w:val="00893A91"/>
    <w:rsid w:val="008A00FB"/>
    <w:rsid w:val="00990C2D"/>
    <w:rsid w:val="009C18F3"/>
    <w:rsid w:val="009D4D0A"/>
    <w:rsid w:val="00A03C43"/>
    <w:rsid w:val="00A17C96"/>
    <w:rsid w:val="00A3053F"/>
    <w:rsid w:val="00A66714"/>
    <w:rsid w:val="00A95739"/>
    <w:rsid w:val="00AA1159"/>
    <w:rsid w:val="00AD15B3"/>
    <w:rsid w:val="00B015BE"/>
    <w:rsid w:val="00B674CE"/>
    <w:rsid w:val="00B75571"/>
    <w:rsid w:val="00B945C6"/>
    <w:rsid w:val="00BD0C1F"/>
    <w:rsid w:val="00BF63C6"/>
    <w:rsid w:val="00C97D25"/>
    <w:rsid w:val="00D966E2"/>
    <w:rsid w:val="00DE5951"/>
    <w:rsid w:val="00DF1CB2"/>
    <w:rsid w:val="00DF216D"/>
    <w:rsid w:val="00DF3BDA"/>
    <w:rsid w:val="00E720FB"/>
    <w:rsid w:val="00EE72AC"/>
    <w:rsid w:val="00FC0E5E"/>
    <w:rsid w:val="00FC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6714"/>
    <w:pPr>
      <w:spacing w:after="0" w:line="240" w:lineRule="auto"/>
    </w:pPr>
  </w:style>
  <w:style w:type="character" w:styleId="Hypertextovodkaz">
    <w:name w:val="Hyperlink"/>
    <w:basedOn w:val="Standardnpsmoodstavce"/>
    <w:uiPriority w:val="99"/>
    <w:semiHidden/>
    <w:unhideWhenUsed/>
    <w:rsid w:val="00717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6714"/>
    <w:pPr>
      <w:spacing w:after="0" w:line="240" w:lineRule="auto"/>
    </w:pPr>
  </w:style>
  <w:style w:type="character" w:styleId="Hypertextovodkaz">
    <w:name w:val="Hyperlink"/>
    <w:basedOn w:val="Standardnpsmoodstavce"/>
    <w:uiPriority w:val="99"/>
    <w:semiHidden/>
    <w:unhideWhenUsed/>
    <w:rsid w:val="00717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Karma_(buddhismus)" TargetMode="External"/><Relationship Id="rId13" Type="http://schemas.openxmlformats.org/officeDocument/2006/relationships/hyperlink" Target="https://cs.wikipedia.org/wiki/Reinkarnace" TargetMode="External"/><Relationship Id="rId18" Type="http://schemas.openxmlformats.org/officeDocument/2006/relationships/hyperlink" Target="https://cs.wikipedia.org/w/index.php?title=Avidja&amp;action=edit&amp;redlink=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s.wikipedia.org/wiki/Upani%C5%A1ady" TargetMode="External"/><Relationship Id="rId12" Type="http://schemas.openxmlformats.org/officeDocument/2006/relationships/hyperlink" Target="https://cs.wikipedia.org/wiki/Hinduismus" TargetMode="External"/><Relationship Id="rId17" Type="http://schemas.openxmlformats.org/officeDocument/2006/relationships/hyperlink" Target="https://cs.wikipedia.org/wiki/Dharma" TargetMode="External"/><Relationship Id="rId2" Type="http://schemas.openxmlformats.org/officeDocument/2006/relationships/styles" Target="styles.xml"/><Relationship Id="rId16" Type="http://schemas.openxmlformats.org/officeDocument/2006/relationships/hyperlink" Target="https://cs.wikipedia.org/wiki/Karma_(buddhism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s.wikipedia.org/wiki/Reinkarnace" TargetMode="External"/><Relationship Id="rId11" Type="http://schemas.openxmlformats.org/officeDocument/2006/relationships/hyperlink" Target="https://cs.wikipedia.org/w/index.php?title=Avidja&amp;action=edit&amp;redlink=1" TargetMode="External"/><Relationship Id="rId5" Type="http://schemas.openxmlformats.org/officeDocument/2006/relationships/webSettings" Target="webSettings.xml"/><Relationship Id="rId15" Type="http://schemas.openxmlformats.org/officeDocument/2006/relationships/hyperlink" Target="https://cs.wikipedia.org/wiki/Karma_(buddhismus)" TargetMode="External"/><Relationship Id="rId10" Type="http://schemas.openxmlformats.org/officeDocument/2006/relationships/hyperlink" Target="https://cs.wikipedia.org/wiki/Dharma" TargetMode="External"/><Relationship Id="rId19" Type="http://schemas.openxmlformats.org/officeDocument/2006/relationships/hyperlink" Target="https://cs.wikipedia.org/wiki/Hinduismus" TargetMode="External"/><Relationship Id="rId4" Type="http://schemas.openxmlformats.org/officeDocument/2006/relationships/settings" Target="settings.xml"/><Relationship Id="rId9" Type="http://schemas.openxmlformats.org/officeDocument/2006/relationships/hyperlink" Target="https://cs.wikipedia.org/wiki/Karma_(buddhismus)" TargetMode="External"/><Relationship Id="rId14" Type="http://schemas.openxmlformats.org/officeDocument/2006/relationships/hyperlink" Target="https://cs.wikipedia.org/wiki/Upani%C5%A1ad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2656</Words>
  <Characters>15674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9</cp:revision>
  <cp:lastPrinted>2019-08-24T18:23:00Z</cp:lastPrinted>
  <dcterms:created xsi:type="dcterms:W3CDTF">2019-08-25T04:30:00Z</dcterms:created>
  <dcterms:modified xsi:type="dcterms:W3CDTF">2019-10-02T08:28:00Z</dcterms:modified>
</cp:coreProperties>
</file>